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5426EF" w14:textId="6210D3DC" w:rsidR="006E306C" w:rsidRDefault="006E306C" w:rsidP="006E306C">
      <w:pPr>
        <w:pStyle w:val="ae"/>
        <w:numPr>
          <w:ilvl w:val="0"/>
          <w:numId w:val="5"/>
        </w:numPr>
        <w:snapToGrid/>
        <w:spacing w:after="0" w:line="240" w:lineRule="auto"/>
        <w:ind w:leftChars="50" w:left="600"/>
        <w:jc w:val="both"/>
        <w:rPr>
          <w:rFonts w:ascii="Times New Roman" w:eastAsia="標楷體" w:hAnsi="Times New Roman" w:cs="Times New Roman"/>
          <w:sz w:val="24"/>
          <w:szCs w:val="24"/>
        </w:rPr>
      </w:pPr>
      <w:r w:rsidRPr="00572073">
        <w:rPr>
          <w:rFonts w:ascii="Times New Roman" w:eastAsia="標楷體" w:hAnsi="Times New Roman" w:cs="Times New Roman"/>
          <w:b/>
          <w:kern w:val="0"/>
          <w:sz w:val="24"/>
          <w:szCs w:val="24"/>
          <w:u w:val="single"/>
          <w14:ligatures w14:val="none"/>
        </w:rPr>
        <w:t>荷蘭</w:t>
      </w:r>
      <w:r w:rsidRPr="00572073">
        <w:rPr>
          <w:rFonts w:ascii="Times New Roman" w:eastAsia="標楷體" w:hAnsi="Times New Roman" w:cs="Times New Roman"/>
          <w:b/>
          <w:sz w:val="24"/>
          <w:szCs w:val="24"/>
          <w:u w:val="single"/>
        </w:rPr>
        <w:t>出口</w:t>
      </w:r>
      <w:proofErr w:type="gramStart"/>
      <w:r w:rsidRPr="00572073">
        <w:rPr>
          <w:rFonts w:ascii="Times New Roman" w:eastAsia="標楷體" w:hAnsi="Times New Roman" w:cs="Times New Roman" w:hint="eastAsia"/>
          <w:b/>
          <w:sz w:val="24"/>
          <w:szCs w:val="24"/>
          <w:u w:val="single"/>
        </w:rPr>
        <w:t>小蒼蘭</w:t>
      </w:r>
      <w:proofErr w:type="gramEnd"/>
      <w:r w:rsidRPr="00572073">
        <w:rPr>
          <w:rFonts w:ascii="Times New Roman" w:eastAsia="標楷體" w:hAnsi="Times New Roman" w:cs="Times New Roman" w:hint="eastAsia"/>
          <w:b/>
          <w:sz w:val="24"/>
          <w:szCs w:val="24"/>
          <w:u w:val="single"/>
        </w:rPr>
        <w:t>(</w:t>
      </w:r>
      <w:r w:rsidRPr="00572073">
        <w:rPr>
          <w:rFonts w:ascii="Times New Roman" w:eastAsia="標楷體" w:hAnsi="Times New Roman" w:cs="Times New Roman" w:hint="eastAsia"/>
          <w:b/>
          <w:sz w:val="24"/>
          <w:szCs w:val="24"/>
          <w:u w:val="single"/>
        </w:rPr>
        <w:t>切花</w:t>
      </w:r>
      <w:r w:rsidRPr="00572073">
        <w:rPr>
          <w:rFonts w:ascii="Times New Roman" w:eastAsia="標楷體" w:hAnsi="Times New Roman" w:cs="Times New Roman" w:hint="eastAsia"/>
          <w:b/>
          <w:sz w:val="24"/>
          <w:szCs w:val="24"/>
          <w:u w:val="single"/>
        </w:rPr>
        <w:t>)</w:t>
      </w:r>
      <w:r w:rsidRPr="00572073">
        <w:rPr>
          <w:rFonts w:ascii="Times New Roman" w:eastAsia="標楷體" w:hAnsi="Times New Roman" w:cs="Times New Roman"/>
          <w:b/>
          <w:sz w:val="24"/>
          <w:szCs w:val="24"/>
          <w:u w:val="single"/>
        </w:rPr>
        <w:t>給</w:t>
      </w:r>
      <w:r w:rsidRPr="00572073">
        <w:rPr>
          <w:rFonts w:ascii="Times New Roman" w:eastAsia="標楷體" w:hAnsi="Times New Roman" w:cs="Times New Roman"/>
          <w:b/>
          <w:kern w:val="0"/>
          <w:sz w:val="24"/>
          <w:szCs w:val="24"/>
          <w:u w:val="single"/>
          <w14:ligatures w14:val="none"/>
        </w:rPr>
        <w:t>台灣</w:t>
      </w:r>
      <w:r>
        <w:rPr>
          <w:rFonts w:ascii="Times New Roman" w:eastAsia="標楷體" w:hAnsi="Times New Roman" w:cs="Times New Roman"/>
          <w:b/>
          <w:sz w:val="24"/>
          <w:szCs w:val="24"/>
          <w:u w:val="single"/>
        </w:rPr>
        <w:t>的理由</w:t>
      </w:r>
    </w:p>
    <w:p w14:paraId="45669BE1" w14:textId="77777777" w:rsidR="006E306C" w:rsidRPr="00D42DE1" w:rsidRDefault="006E306C" w:rsidP="006E306C">
      <w:pPr>
        <w:pStyle w:val="a9"/>
        <w:numPr>
          <w:ilvl w:val="0"/>
          <w:numId w:val="14"/>
        </w:numPr>
        <w:overflowPunct w:val="0"/>
        <w:snapToGrid w:val="0"/>
        <w:spacing w:afterLines="50" w:after="180" w:line="400" w:lineRule="exact"/>
        <w:ind w:left="601" w:hanging="482"/>
        <w:contextualSpacing w:val="0"/>
        <w:jc w:val="both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</w:rPr>
        <w:t>成為彌補台灣當地市場需求</w:t>
      </w:r>
      <w:r w:rsidRPr="00D42DE1">
        <w:rPr>
          <w:rFonts w:ascii="Times New Roman" w:eastAsia="標楷體" w:hAnsi="Times New Roman" w:cs="Times New Roman"/>
        </w:rPr>
        <w:t>：</w:t>
      </w:r>
      <w:r w:rsidRPr="00B637D1">
        <w:rPr>
          <w:rFonts w:ascii="Times New Roman" w:eastAsia="標楷體" w:hAnsi="Times New Roman" w:cs="Times New Roman" w:hint="eastAsia"/>
        </w:rPr>
        <w:t>由圖</w:t>
      </w:r>
      <w:r w:rsidRPr="00B637D1">
        <w:rPr>
          <w:rFonts w:ascii="Times New Roman" w:eastAsia="標楷體" w:hAnsi="Times New Roman" w:cs="Times New Roman" w:hint="eastAsia"/>
        </w:rPr>
        <w:t xml:space="preserve">1 </w:t>
      </w:r>
      <w:r w:rsidRPr="00B637D1">
        <w:rPr>
          <w:rFonts w:ascii="Times New Roman" w:eastAsia="標楷體" w:hAnsi="Times New Roman" w:cs="Times New Roman" w:hint="eastAsia"/>
        </w:rPr>
        <w:t>、圖</w:t>
      </w:r>
      <w:r w:rsidRPr="00B637D1">
        <w:rPr>
          <w:rFonts w:ascii="Times New Roman" w:eastAsia="標楷體" w:hAnsi="Times New Roman" w:cs="Times New Roman" w:hint="eastAsia"/>
        </w:rPr>
        <w:t>2</w:t>
      </w:r>
      <w:r w:rsidRPr="00B637D1">
        <w:rPr>
          <w:rFonts w:ascii="Times New Roman" w:eastAsia="標楷體" w:hAnsi="Times New Roman" w:cs="Times New Roman" w:hint="eastAsia"/>
        </w:rPr>
        <w:t>可知，台灣當地小</w:t>
      </w:r>
      <w:proofErr w:type="gramStart"/>
      <w:r w:rsidRPr="00B637D1">
        <w:rPr>
          <w:rFonts w:ascii="Times New Roman" w:eastAsia="標楷體" w:hAnsi="Times New Roman" w:cs="Times New Roman" w:hint="eastAsia"/>
        </w:rPr>
        <w:t>蒼蘭產</w:t>
      </w:r>
      <w:proofErr w:type="gramEnd"/>
      <w:r w:rsidRPr="00B637D1">
        <w:rPr>
          <w:rFonts w:ascii="Times New Roman" w:eastAsia="標楷體" w:hAnsi="Times New Roman" w:cs="Times New Roman" w:hint="eastAsia"/>
        </w:rPr>
        <w:t>季約在</w:t>
      </w:r>
      <w:r w:rsidRPr="00B637D1">
        <w:rPr>
          <w:rFonts w:ascii="Times New Roman" w:eastAsia="標楷體" w:hAnsi="Times New Roman" w:cs="Times New Roman" w:hint="eastAsia"/>
        </w:rPr>
        <w:t>1</w:t>
      </w:r>
      <w:r w:rsidRPr="00B637D1">
        <w:rPr>
          <w:rFonts w:ascii="Times New Roman" w:eastAsia="標楷體" w:hAnsi="Times New Roman" w:cs="Times New Roman" w:hint="eastAsia"/>
        </w:rPr>
        <w:t>月至</w:t>
      </w:r>
      <w:r w:rsidRPr="00B637D1">
        <w:rPr>
          <w:rFonts w:ascii="Times New Roman" w:eastAsia="標楷體" w:hAnsi="Times New Roman" w:cs="Times New Roman" w:hint="eastAsia"/>
        </w:rPr>
        <w:t>4</w:t>
      </w:r>
      <w:r w:rsidRPr="00B637D1">
        <w:rPr>
          <w:rFonts w:ascii="Times New Roman" w:eastAsia="標楷體" w:hAnsi="Times New Roman" w:cs="Times New Roman" w:hint="eastAsia"/>
        </w:rPr>
        <w:t>月，其餘月份</w:t>
      </w:r>
      <w:proofErr w:type="gramStart"/>
      <w:r w:rsidRPr="00B637D1">
        <w:rPr>
          <w:rFonts w:ascii="Times New Roman" w:eastAsia="標楷體" w:hAnsi="Times New Roman" w:cs="Times New Roman" w:hint="eastAsia"/>
        </w:rPr>
        <w:t>則均</w:t>
      </w:r>
      <w:r>
        <w:rPr>
          <w:rFonts w:ascii="Times New Roman" w:eastAsia="標楷體" w:hAnsi="Times New Roman" w:cs="Times New Roman" w:hint="eastAsia"/>
        </w:rPr>
        <w:t>僅能</w:t>
      </w:r>
      <w:proofErr w:type="gramEnd"/>
      <w:r w:rsidRPr="00B637D1">
        <w:rPr>
          <w:rFonts w:ascii="Times New Roman" w:eastAsia="標楷體" w:hAnsi="Times New Roman" w:cs="Times New Roman" w:hint="eastAsia"/>
        </w:rPr>
        <w:t>由進口</w:t>
      </w:r>
      <w:proofErr w:type="gramStart"/>
      <w:r w:rsidRPr="00B637D1">
        <w:rPr>
          <w:rFonts w:ascii="Times New Roman" w:eastAsia="標楷體" w:hAnsi="Times New Roman" w:cs="Times New Roman" w:hint="eastAsia"/>
        </w:rPr>
        <w:t>小蒼蘭代替</w:t>
      </w:r>
      <w:proofErr w:type="gramEnd"/>
      <w:r>
        <w:rPr>
          <w:rFonts w:ascii="Times New Roman" w:eastAsia="標楷體" w:hAnsi="Times New Roman" w:cs="Times New Roman" w:hint="eastAsia"/>
        </w:rPr>
        <w:t>當地產以滿足需求</w:t>
      </w:r>
      <w:r w:rsidRPr="00B637D1">
        <w:rPr>
          <w:rFonts w:ascii="Times New Roman" w:eastAsia="標楷體" w:hAnsi="Times New Roman" w:cs="Times New Roman" w:hint="eastAsia"/>
        </w:rPr>
        <w:t>。</w:t>
      </w:r>
    </w:p>
    <w:tbl>
      <w:tblPr>
        <w:tblStyle w:val="af2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5"/>
        <w:gridCol w:w="54"/>
        <w:gridCol w:w="5187"/>
      </w:tblGrid>
      <w:tr w:rsidR="006E306C" w14:paraId="39ABA639" w14:textId="77777777" w:rsidTr="006471F9">
        <w:trPr>
          <w:trHeight w:val="2750"/>
          <w:jc w:val="center"/>
        </w:trPr>
        <w:tc>
          <w:tcPr>
            <w:tcW w:w="5279" w:type="dxa"/>
            <w:gridSpan w:val="2"/>
          </w:tcPr>
          <w:p w14:paraId="0C76E6A6" w14:textId="77777777" w:rsidR="006E306C" w:rsidRDefault="006E306C" w:rsidP="006471F9">
            <w:pPr>
              <w:overflowPunct w:val="0"/>
              <w:snapToGrid w:val="0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1E2EBB50" wp14:editId="01D4B798">
                  <wp:extent cx="3287346" cy="1871801"/>
                  <wp:effectExtent l="0" t="0" r="8890" b="0"/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"/>
                          <a:srcRect l="3328" t="11262" r="3455" b="3814"/>
                          <a:stretch/>
                        </pic:blipFill>
                        <pic:spPr bwMode="auto">
                          <a:xfrm>
                            <a:off x="0" y="0"/>
                            <a:ext cx="3460133" cy="19701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87" w:type="dxa"/>
          </w:tcPr>
          <w:p w14:paraId="487B34F6" w14:textId="77777777" w:rsidR="006E306C" w:rsidRDefault="006E306C" w:rsidP="006471F9">
            <w:pPr>
              <w:overflowPunct w:val="0"/>
              <w:snapToGrid w:val="0"/>
              <w:rPr>
                <w:rFonts w:ascii="Times New Roman" w:eastAsia="標楷體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5893F94A" wp14:editId="3FCF7922">
                  <wp:extent cx="3239146" cy="1862430"/>
                  <wp:effectExtent l="0" t="0" r="0" b="5080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8"/>
                          <a:srcRect l="3640" t="11091" r="3538" b="3515"/>
                          <a:stretch/>
                        </pic:blipFill>
                        <pic:spPr bwMode="auto">
                          <a:xfrm>
                            <a:off x="0" y="0"/>
                            <a:ext cx="3302378" cy="189878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E306C" w14:paraId="5549B971" w14:textId="77777777" w:rsidTr="006471F9">
        <w:trPr>
          <w:jc w:val="center"/>
        </w:trPr>
        <w:tc>
          <w:tcPr>
            <w:tcW w:w="5279" w:type="dxa"/>
            <w:gridSpan w:val="2"/>
          </w:tcPr>
          <w:p w14:paraId="09149EEB" w14:textId="77777777" w:rsidR="006E306C" w:rsidRPr="002477B4" w:rsidRDefault="006E306C" w:rsidP="006471F9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2477B4">
              <w:rPr>
                <w:rFonts w:ascii="Times New Roman" w:eastAsia="標楷體" w:hAnsi="Times New Roman" w:cs="Times New Roman"/>
                <w:sz w:val="22"/>
              </w:rPr>
              <w:t>圖</w:t>
            </w:r>
            <w:r w:rsidRPr="002477B4">
              <w:rPr>
                <w:rFonts w:ascii="Times New Roman" w:eastAsia="標楷體" w:hAnsi="Times New Roman" w:cs="Times New Roman"/>
                <w:sz w:val="22"/>
              </w:rPr>
              <w:t>1</w:t>
            </w:r>
            <w:r w:rsidRPr="002477B4">
              <w:rPr>
                <w:rFonts w:ascii="Times New Roman" w:eastAsia="標楷體" w:hAnsi="Times New Roman" w:cs="Times New Roman"/>
                <w:sz w:val="22"/>
              </w:rPr>
              <w:t>、</w:t>
            </w:r>
            <w:r w:rsidRPr="002477B4">
              <w:rPr>
                <w:rFonts w:ascii="Times New Roman" w:eastAsia="標楷體" w:hAnsi="Times New Roman" w:cs="Times New Roman"/>
                <w:sz w:val="22"/>
              </w:rPr>
              <w:t>108</w:t>
            </w:r>
            <w:r w:rsidRPr="002477B4">
              <w:rPr>
                <w:rFonts w:ascii="Times New Roman" w:eastAsia="標楷體" w:hAnsi="Times New Roman" w:cs="Times New Roman"/>
                <w:sz w:val="22"/>
              </w:rPr>
              <w:t>年</w:t>
            </w:r>
            <w:r w:rsidRPr="002477B4">
              <w:rPr>
                <w:rFonts w:ascii="Times New Roman" w:eastAsia="標楷體" w:hAnsi="Times New Roman" w:cs="Times New Roman"/>
                <w:sz w:val="22"/>
              </w:rPr>
              <w:t>-112</w:t>
            </w:r>
            <w:r w:rsidRPr="002477B4">
              <w:rPr>
                <w:rFonts w:ascii="Times New Roman" w:eastAsia="標楷體" w:hAnsi="Times New Roman" w:cs="Times New Roman"/>
                <w:sz w:val="22"/>
              </w:rPr>
              <w:t>年台灣</w:t>
            </w:r>
            <w:proofErr w:type="gramStart"/>
            <w:r w:rsidRPr="002477B4">
              <w:rPr>
                <w:rFonts w:ascii="Times New Roman" w:eastAsia="標楷體" w:hAnsi="Times New Roman" w:cs="Times New Roman"/>
                <w:sz w:val="22"/>
              </w:rPr>
              <w:t>產小蒼蘭</w:t>
            </w:r>
            <w:proofErr w:type="gramEnd"/>
            <w:r w:rsidRPr="002477B4">
              <w:rPr>
                <w:rFonts w:ascii="Times New Roman" w:eastAsia="標楷體" w:hAnsi="Times New Roman" w:cs="Times New Roman"/>
                <w:sz w:val="22"/>
              </w:rPr>
              <w:t>(</w:t>
            </w:r>
            <w:r w:rsidRPr="002477B4">
              <w:rPr>
                <w:rFonts w:ascii="Times New Roman" w:eastAsia="標楷體" w:hAnsi="Times New Roman" w:cs="Times New Roman"/>
                <w:sz w:val="22"/>
              </w:rPr>
              <w:t>白色</w:t>
            </w:r>
            <w:r w:rsidRPr="002477B4">
              <w:rPr>
                <w:rFonts w:ascii="Times New Roman" w:eastAsia="標楷體" w:hAnsi="Times New Roman" w:cs="Times New Roman"/>
                <w:sz w:val="22"/>
              </w:rPr>
              <w:t>)</w:t>
            </w:r>
            <w:r w:rsidRPr="002477B4">
              <w:rPr>
                <w:rFonts w:ascii="Times New Roman" w:eastAsia="標楷體" w:hAnsi="Times New Roman" w:cs="Times New Roman"/>
                <w:sz w:val="22"/>
              </w:rPr>
              <w:t>交易價量</w:t>
            </w:r>
          </w:p>
        </w:tc>
        <w:tc>
          <w:tcPr>
            <w:tcW w:w="5187" w:type="dxa"/>
          </w:tcPr>
          <w:p w14:paraId="77215869" w14:textId="77777777" w:rsidR="006E306C" w:rsidRPr="002477B4" w:rsidRDefault="006E306C" w:rsidP="006471F9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2477B4">
              <w:rPr>
                <w:rFonts w:ascii="Times New Roman" w:eastAsia="標楷體" w:hAnsi="Times New Roman" w:cs="Times New Roman"/>
                <w:sz w:val="22"/>
              </w:rPr>
              <w:t>圖</w:t>
            </w:r>
            <w:r w:rsidRPr="002477B4">
              <w:rPr>
                <w:rFonts w:ascii="Times New Roman" w:eastAsia="標楷體" w:hAnsi="Times New Roman" w:cs="Times New Roman" w:hint="eastAsia"/>
                <w:sz w:val="22"/>
              </w:rPr>
              <w:t>2</w:t>
            </w:r>
            <w:r w:rsidRPr="002477B4">
              <w:rPr>
                <w:rFonts w:ascii="Times New Roman" w:eastAsia="標楷體" w:hAnsi="Times New Roman" w:cs="Times New Roman"/>
                <w:sz w:val="22"/>
              </w:rPr>
              <w:t>、</w:t>
            </w:r>
            <w:r w:rsidRPr="002477B4">
              <w:rPr>
                <w:rFonts w:ascii="Times New Roman" w:eastAsia="標楷體" w:hAnsi="Times New Roman" w:cs="Times New Roman"/>
                <w:sz w:val="22"/>
              </w:rPr>
              <w:t>108</w:t>
            </w:r>
            <w:r w:rsidRPr="002477B4">
              <w:rPr>
                <w:rFonts w:ascii="Times New Roman" w:eastAsia="標楷體" w:hAnsi="Times New Roman" w:cs="Times New Roman"/>
                <w:sz w:val="22"/>
              </w:rPr>
              <w:t>年</w:t>
            </w:r>
            <w:r w:rsidRPr="002477B4">
              <w:rPr>
                <w:rFonts w:ascii="Times New Roman" w:eastAsia="標楷體" w:hAnsi="Times New Roman" w:cs="Times New Roman"/>
                <w:sz w:val="22"/>
              </w:rPr>
              <w:t>-112</w:t>
            </w:r>
            <w:r w:rsidRPr="002477B4">
              <w:rPr>
                <w:rFonts w:ascii="Times New Roman" w:eastAsia="標楷體" w:hAnsi="Times New Roman" w:cs="Times New Roman"/>
                <w:sz w:val="22"/>
              </w:rPr>
              <w:t>年</w:t>
            </w:r>
            <w:r w:rsidRPr="002477B4">
              <w:rPr>
                <w:rFonts w:ascii="Times New Roman" w:eastAsia="標楷體" w:hAnsi="Times New Roman" w:cs="Times New Roman" w:hint="eastAsia"/>
                <w:sz w:val="22"/>
              </w:rPr>
              <w:t>進口</w:t>
            </w:r>
            <w:proofErr w:type="gramStart"/>
            <w:r w:rsidRPr="002477B4">
              <w:rPr>
                <w:rFonts w:ascii="Times New Roman" w:eastAsia="標楷體" w:hAnsi="Times New Roman" w:cs="Times New Roman"/>
                <w:sz w:val="22"/>
              </w:rPr>
              <w:t>小蒼蘭</w:t>
            </w:r>
            <w:proofErr w:type="gramEnd"/>
            <w:r w:rsidRPr="002477B4">
              <w:rPr>
                <w:rFonts w:ascii="Times New Roman" w:eastAsia="標楷體" w:hAnsi="Times New Roman" w:cs="Times New Roman"/>
                <w:sz w:val="22"/>
              </w:rPr>
              <w:t>(</w:t>
            </w:r>
            <w:r w:rsidRPr="002477B4">
              <w:rPr>
                <w:rFonts w:ascii="Times New Roman" w:eastAsia="標楷體" w:hAnsi="Times New Roman" w:cs="Times New Roman"/>
                <w:sz w:val="22"/>
              </w:rPr>
              <w:t>白色</w:t>
            </w:r>
            <w:r w:rsidRPr="002477B4">
              <w:rPr>
                <w:rFonts w:ascii="Times New Roman" w:eastAsia="標楷體" w:hAnsi="Times New Roman" w:cs="Times New Roman"/>
                <w:sz w:val="22"/>
              </w:rPr>
              <w:t>)</w:t>
            </w:r>
            <w:r w:rsidRPr="002477B4">
              <w:rPr>
                <w:rFonts w:ascii="Times New Roman" w:eastAsia="標楷體" w:hAnsi="Times New Roman" w:cs="Times New Roman"/>
                <w:sz w:val="22"/>
              </w:rPr>
              <w:t>交易價量</w:t>
            </w:r>
          </w:p>
        </w:tc>
      </w:tr>
      <w:tr w:rsidR="006E306C" w14:paraId="356A0105" w14:textId="77777777" w:rsidTr="006471F9">
        <w:trPr>
          <w:jc w:val="center"/>
        </w:trPr>
        <w:tc>
          <w:tcPr>
            <w:tcW w:w="5230" w:type="dxa"/>
          </w:tcPr>
          <w:p w14:paraId="085C034A" w14:textId="77777777" w:rsidR="006E306C" w:rsidRPr="00B637D1" w:rsidRDefault="006E306C" w:rsidP="006471F9">
            <w:pPr>
              <w:rPr>
                <w:rFonts w:ascii="Times New Roman" w:eastAsia="標楷體" w:hAnsi="Times New Roman" w:cs="Times New Roman"/>
                <w:sz w:val="22"/>
              </w:rPr>
            </w:pPr>
            <w:r w:rsidRPr="00B637D1">
              <w:rPr>
                <w:rFonts w:ascii="Times New Roman" w:eastAsia="標楷體" w:hAnsi="Times New Roman" w:cs="Times New Roman" w:hint="eastAsia"/>
                <w:sz w:val="22"/>
              </w:rPr>
              <w:t>資料來源</w:t>
            </w:r>
            <w:r w:rsidRPr="00B637D1">
              <w:rPr>
                <w:rFonts w:ascii="Times New Roman" w:eastAsia="標楷體" w:hAnsi="Times New Roman" w:cs="Times New Roman" w:hint="eastAsia"/>
                <w:sz w:val="22"/>
              </w:rPr>
              <w:t>:</w:t>
            </w:r>
            <w:r w:rsidRPr="00B637D1">
              <w:rPr>
                <w:rFonts w:ascii="Times New Roman" w:eastAsia="標楷體" w:hAnsi="Times New Roman" w:cs="Times New Roman" w:hint="eastAsia"/>
                <w:sz w:val="22"/>
              </w:rPr>
              <w:t>農產品批發市場交易行情站</w:t>
            </w:r>
          </w:p>
        </w:tc>
        <w:tc>
          <w:tcPr>
            <w:tcW w:w="5236" w:type="dxa"/>
            <w:gridSpan w:val="2"/>
          </w:tcPr>
          <w:p w14:paraId="4CF6DC30" w14:textId="77777777" w:rsidR="006E306C" w:rsidRPr="00B637D1" w:rsidRDefault="006E306C" w:rsidP="006471F9">
            <w:pPr>
              <w:rPr>
                <w:rFonts w:ascii="Times New Roman" w:eastAsia="標楷體" w:hAnsi="Times New Roman" w:cs="Times New Roman"/>
                <w:sz w:val="22"/>
              </w:rPr>
            </w:pPr>
            <w:r w:rsidRPr="00B637D1">
              <w:rPr>
                <w:rFonts w:ascii="Times New Roman" w:eastAsia="標楷體" w:hAnsi="Times New Roman" w:cs="Times New Roman" w:hint="eastAsia"/>
                <w:sz w:val="22"/>
              </w:rPr>
              <w:t>資料來源</w:t>
            </w:r>
            <w:r w:rsidRPr="00B637D1">
              <w:rPr>
                <w:rFonts w:ascii="Times New Roman" w:eastAsia="標楷體" w:hAnsi="Times New Roman" w:cs="Times New Roman" w:hint="eastAsia"/>
                <w:sz w:val="22"/>
              </w:rPr>
              <w:t>:</w:t>
            </w:r>
            <w:r w:rsidRPr="00B637D1">
              <w:rPr>
                <w:rFonts w:ascii="Times New Roman" w:eastAsia="標楷體" w:hAnsi="Times New Roman" w:cs="Times New Roman" w:hint="eastAsia"/>
                <w:sz w:val="22"/>
              </w:rPr>
              <w:t>農產品批發市場交易行情站</w:t>
            </w:r>
          </w:p>
        </w:tc>
      </w:tr>
    </w:tbl>
    <w:p w14:paraId="3EB5DFA7" w14:textId="77777777" w:rsidR="006E306C" w:rsidRDefault="006E306C" w:rsidP="006E306C">
      <w:pPr>
        <w:pStyle w:val="ae"/>
        <w:numPr>
          <w:ilvl w:val="0"/>
          <w:numId w:val="5"/>
        </w:numPr>
        <w:overflowPunct w:val="0"/>
        <w:snapToGrid/>
        <w:spacing w:beforeLines="50" w:before="180" w:after="0" w:line="240" w:lineRule="auto"/>
        <w:ind w:leftChars="50" w:left="602" w:hanging="482"/>
        <w:jc w:val="both"/>
        <w:rPr>
          <w:rFonts w:ascii="Times New Roman" w:eastAsia="標楷體" w:hAnsi="Times New Roman" w:cs="Times New Roman"/>
          <w:sz w:val="24"/>
          <w:szCs w:val="24"/>
        </w:rPr>
      </w:pPr>
      <w:r w:rsidRPr="00572073">
        <w:rPr>
          <w:rFonts w:ascii="Times New Roman" w:eastAsia="標楷體" w:hAnsi="Times New Roman" w:cs="Times New Roman"/>
          <w:b/>
          <w:kern w:val="0"/>
          <w:sz w:val="24"/>
          <w:szCs w:val="24"/>
          <w:u w:val="single"/>
          <w14:ligatures w14:val="none"/>
        </w:rPr>
        <w:t>荷蘭</w:t>
      </w:r>
      <w:r w:rsidRPr="00572073">
        <w:rPr>
          <w:rFonts w:ascii="Times New Roman" w:eastAsia="標楷體" w:hAnsi="Times New Roman" w:cs="Times New Roman"/>
          <w:b/>
          <w:sz w:val="24"/>
          <w:szCs w:val="24"/>
          <w:u w:val="single"/>
        </w:rPr>
        <w:t>出口</w:t>
      </w:r>
      <w:proofErr w:type="gramStart"/>
      <w:r w:rsidRPr="00572073">
        <w:rPr>
          <w:rFonts w:ascii="Times New Roman" w:eastAsia="標楷體" w:hAnsi="Times New Roman" w:cs="Times New Roman" w:hint="eastAsia"/>
          <w:b/>
          <w:sz w:val="24"/>
          <w:szCs w:val="24"/>
          <w:u w:val="single"/>
        </w:rPr>
        <w:t>小蒼蘭</w:t>
      </w:r>
      <w:proofErr w:type="gramEnd"/>
      <w:r w:rsidRPr="00572073">
        <w:rPr>
          <w:rFonts w:ascii="Times New Roman" w:eastAsia="標楷體" w:hAnsi="Times New Roman" w:cs="Times New Roman" w:hint="eastAsia"/>
          <w:b/>
          <w:sz w:val="24"/>
          <w:szCs w:val="24"/>
          <w:u w:val="single"/>
        </w:rPr>
        <w:t>(</w:t>
      </w:r>
      <w:r w:rsidRPr="00572073">
        <w:rPr>
          <w:rFonts w:ascii="Times New Roman" w:eastAsia="標楷體" w:hAnsi="Times New Roman" w:cs="Times New Roman" w:hint="eastAsia"/>
          <w:b/>
          <w:sz w:val="24"/>
          <w:szCs w:val="24"/>
          <w:u w:val="single"/>
        </w:rPr>
        <w:t>切花</w:t>
      </w:r>
      <w:r w:rsidRPr="00572073">
        <w:rPr>
          <w:rFonts w:ascii="Times New Roman" w:eastAsia="標楷體" w:hAnsi="Times New Roman" w:cs="Times New Roman" w:hint="eastAsia"/>
          <w:b/>
          <w:sz w:val="24"/>
          <w:szCs w:val="24"/>
          <w:u w:val="single"/>
        </w:rPr>
        <w:t>)</w:t>
      </w:r>
      <w:r w:rsidRPr="00572073">
        <w:rPr>
          <w:rFonts w:ascii="Times New Roman" w:eastAsia="標楷體" w:hAnsi="Times New Roman" w:cs="Times New Roman"/>
          <w:b/>
          <w:sz w:val="24"/>
          <w:szCs w:val="24"/>
          <w:u w:val="single"/>
        </w:rPr>
        <w:t>給</w:t>
      </w:r>
      <w:r w:rsidRPr="00572073">
        <w:rPr>
          <w:rFonts w:ascii="Times New Roman" w:eastAsia="標楷體" w:hAnsi="Times New Roman" w:cs="Times New Roman"/>
          <w:b/>
          <w:kern w:val="0"/>
          <w:sz w:val="24"/>
          <w:szCs w:val="24"/>
          <w:u w:val="single"/>
          <w14:ligatures w14:val="none"/>
        </w:rPr>
        <w:t>台灣</w:t>
      </w:r>
      <w:r>
        <w:rPr>
          <w:rFonts w:ascii="Times New Roman" w:eastAsia="標楷體" w:hAnsi="Times New Roman" w:cs="Times New Roman"/>
          <w:b/>
          <w:sz w:val="24"/>
          <w:szCs w:val="24"/>
          <w:u w:val="single"/>
        </w:rPr>
        <w:t>的利基</w:t>
      </w:r>
    </w:p>
    <w:p w14:paraId="6251E468" w14:textId="77777777" w:rsidR="006E306C" w:rsidRPr="009A5354" w:rsidRDefault="006E306C" w:rsidP="006E306C">
      <w:pPr>
        <w:pStyle w:val="ae"/>
        <w:numPr>
          <w:ilvl w:val="0"/>
          <w:numId w:val="13"/>
        </w:numPr>
        <w:snapToGrid/>
        <w:spacing w:after="0" w:line="400" w:lineRule="exact"/>
        <w:ind w:left="601" w:hanging="482"/>
        <w:jc w:val="both"/>
        <w:rPr>
          <w:rFonts w:ascii="Times New Roman" w:eastAsia="標楷體" w:hAnsi="Times New Roman" w:cs="Times New Roman"/>
          <w:sz w:val="24"/>
          <w:szCs w:val="24"/>
        </w:rPr>
      </w:pPr>
      <w:r>
        <w:rPr>
          <w:rFonts w:ascii="Times New Roman" w:eastAsia="標楷體" w:hAnsi="Times New Roman" w:cs="Times New Roman" w:hint="eastAsia"/>
          <w:sz w:val="24"/>
          <w:szCs w:val="24"/>
        </w:rPr>
        <w:t>台灣當地</w:t>
      </w:r>
      <w:r w:rsidRPr="00D42DE1">
        <w:rPr>
          <w:rFonts w:ascii="Times New Roman" w:eastAsia="標楷體" w:hAnsi="Times New Roman" w:cs="Times New Roman"/>
          <w:sz w:val="24"/>
          <w:szCs w:val="24"/>
        </w:rPr>
        <w:t>需求與價格趨勢：</w:t>
      </w:r>
      <w:r w:rsidRPr="002E4446">
        <w:rPr>
          <w:rFonts w:ascii="Times New Roman" w:eastAsia="標楷體" w:hAnsi="Times New Roman" w:cs="Times New Roman"/>
          <w:sz w:val="24"/>
          <w:szCs w:val="24"/>
        </w:rPr>
        <w:t>根據數據</w:t>
      </w:r>
      <w:r w:rsidRPr="002E4446">
        <w:rPr>
          <w:rFonts w:ascii="Times New Roman" w:eastAsia="標楷體" w:hAnsi="Times New Roman" w:cs="Times New Roman" w:hint="eastAsia"/>
          <w:sz w:val="24"/>
          <w:szCs w:val="24"/>
        </w:rPr>
        <w:t>顯示</w:t>
      </w:r>
      <w:r w:rsidRPr="002E4446">
        <w:rPr>
          <w:rFonts w:ascii="Times New Roman" w:eastAsia="標楷體" w:hAnsi="Times New Roman" w:cs="Times New Roman"/>
          <w:sz w:val="24"/>
          <w:szCs w:val="24"/>
        </w:rPr>
        <w:t>，台灣的切花和花苞進口量</w:t>
      </w:r>
      <w:r w:rsidRPr="002E4446">
        <w:rPr>
          <w:rFonts w:ascii="Times New Roman" w:eastAsia="標楷體" w:hAnsi="Times New Roman" w:cs="Times New Roman" w:hint="eastAsia"/>
          <w:sz w:val="24"/>
          <w:szCs w:val="24"/>
        </w:rPr>
        <w:t>從</w:t>
      </w:r>
      <w:r w:rsidRPr="002E4446">
        <w:rPr>
          <w:rFonts w:ascii="Times New Roman" w:eastAsia="標楷體" w:hAnsi="Times New Roman" w:cs="Times New Roman"/>
          <w:sz w:val="24"/>
          <w:szCs w:val="24"/>
        </w:rPr>
        <w:t>20</w:t>
      </w:r>
      <w:r w:rsidRPr="002E4446">
        <w:rPr>
          <w:rFonts w:ascii="Times New Roman" w:eastAsia="標楷體" w:hAnsi="Times New Roman" w:cs="Times New Roman" w:hint="eastAsia"/>
          <w:sz w:val="24"/>
          <w:szCs w:val="24"/>
        </w:rPr>
        <w:t>19</w:t>
      </w:r>
      <w:r w:rsidRPr="002E4446">
        <w:rPr>
          <w:rFonts w:ascii="Times New Roman" w:eastAsia="標楷體" w:hAnsi="Times New Roman" w:cs="Times New Roman"/>
          <w:sz w:val="24"/>
          <w:szCs w:val="24"/>
        </w:rPr>
        <w:t>至</w:t>
      </w:r>
      <w:r w:rsidRPr="002E4446">
        <w:rPr>
          <w:rFonts w:ascii="Times New Roman" w:eastAsia="標楷體" w:hAnsi="Times New Roman" w:cs="Times New Roman"/>
          <w:sz w:val="24"/>
          <w:szCs w:val="24"/>
        </w:rPr>
        <w:t>202</w:t>
      </w:r>
      <w:r w:rsidRPr="002E4446">
        <w:rPr>
          <w:rFonts w:ascii="Times New Roman" w:eastAsia="標楷體" w:hAnsi="Times New Roman" w:cs="Times New Roman" w:hint="eastAsia"/>
          <w:sz w:val="24"/>
          <w:szCs w:val="24"/>
        </w:rPr>
        <w:t>3</w:t>
      </w:r>
      <w:r w:rsidRPr="002E4446">
        <w:rPr>
          <w:rFonts w:ascii="Times New Roman" w:eastAsia="標楷體" w:hAnsi="Times New Roman" w:cs="Times New Roman"/>
          <w:sz w:val="24"/>
          <w:szCs w:val="24"/>
        </w:rPr>
        <w:t>年間</w:t>
      </w:r>
      <w:r w:rsidRPr="002E4446">
        <w:rPr>
          <w:rFonts w:ascii="Times New Roman" w:eastAsia="標楷體" w:hAnsi="Times New Roman" w:cs="Times New Roman" w:hint="eastAsia"/>
          <w:sz w:val="24"/>
          <w:szCs w:val="24"/>
        </w:rPr>
        <w:t>逐年</w:t>
      </w:r>
      <w:r w:rsidRPr="002E4446">
        <w:rPr>
          <w:rFonts w:ascii="Times New Roman" w:eastAsia="標楷體" w:hAnsi="Times New Roman" w:cs="Times New Roman"/>
          <w:sz w:val="24"/>
          <w:szCs w:val="24"/>
        </w:rPr>
        <w:t>增加。</w:t>
      </w:r>
      <w:r w:rsidRPr="002E4446">
        <w:rPr>
          <w:rFonts w:ascii="Times New Roman" w:eastAsia="標楷體" w:hAnsi="Times New Roman" w:cs="Times New Roman" w:hint="eastAsia"/>
          <w:sz w:val="24"/>
          <w:szCs w:val="24"/>
        </w:rPr>
        <w:t>且</w:t>
      </w:r>
      <w:r w:rsidRPr="002E4446">
        <w:rPr>
          <w:rFonts w:ascii="Times New Roman" w:eastAsia="標楷體" w:hAnsi="Times New Roman" w:cs="Times New Roman"/>
          <w:sz w:val="24"/>
          <w:szCs w:val="24"/>
        </w:rPr>
        <w:t>2023</w:t>
      </w:r>
      <w:r w:rsidRPr="002E4446">
        <w:rPr>
          <w:rFonts w:ascii="Times New Roman" w:eastAsia="標楷體" w:hAnsi="Times New Roman" w:cs="Times New Roman"/>
          <w:sz w:val="24"/>
          <w:szCs w:val="24"/>
        </w:rPr>
        <w:t>年進口量</w:t>
      </w:r>
      <w:r w:rsidRPr="002E4446">
        <w:rPr>
          <w:rFonts w:ascii="Times New Roman" w:eastAsia="標楷體" w:hAnsi="Times New Roman" w:cs="Times New Roman" w:hint="eastAsia"/>
          <w:sz w:val="24"/>
          <w:szCs w:val="24"/>
        </w:rPr>
        <w:t>有顯著成長。</w:t>
      </w:r>
    </w:p>
    <w:p w14:paraId="7AB44258" w14:textId="77777777" w:rsidR="006E306C" w:rsidRPr="0092781D" w:rsidRDefault="006E306C" w:rsidP="006E306C">
      <w:pPr>
        <w:snapToGrid w:val="0"/>
        <w:spacing w:after="0" w:line="240" w:lineRule="auto"/>
        <w:jc w:val="center"/>
        <w:rPr>
          <w:rFonts w:ascii="Times New Roman" w:eastAsia="標楷體" w:hAnsi="Times New Roman" w:cs="Times New Roman"/>
        </w:rPr>
      </w:pPr>
      <w:r w:rsidRPr="0092781D">
        <w:rPr>
          <w:rFonts w:ascii="Times New Roman" w:eastAsia="標楷體" w:hAnsi="Times New Roman" w:cs="Times New Roman"/>
        </w:rPr>
        <w:t>表</w:t>
      </w:r>
      <w:r w:rsidRPr="0092781D">
        <w:rPr>
          <w:rFonts w:ascii="Times New Roman" w:eastAsia="標楷體" w:hAnsi="Times New Roman" w:cs="Times New Roman"/>
        </w:rPr>
        <w:t>1</w:t>
      </w:r>
      <w:r>
        <w:rPr>
          <w:rFonts w:ascii="Times New Roman" w:eastAsia="標楷體" w:hAnsi="Times New Roman" w:cs="Times New Roman" w:hint="eastAsia"/>
        </w:rPr>
        <w:t>、</w:t>
      </w:r>
      <w:r>
        <w:rPr>
          <w:rFonts w:ascii="Times New Roman" w:eastAsia="標楷體" w:hAnsi="Times New Roman" w:cs="Times New Roman" w:hint="eastAsia"/>
        </w:rPr>
        <w:t>2019</w:t>
      </w:r>
      <w:r>
        <w:rPr>
          <w:rFonts w:ascii="Times New Roman" w:eastAsia="標楷體" w:hAnsi="Times New Roman" w:cs="Times New Roman" w:hint="eastAsia"/>
        </w:rPr>
        <w:t>年</w:t>
      </w:r>
      <w:r>
        <w:rPr>
          <w:rFonts w:ascii="Times New Roman" w:eastAsia="標楷體" w:hAnsi="Times New Roman" w:cs="Times New Roman" w:hint="eastAsia"/>
        </w:rPr>
        <w:t>-2023</w:t>
      </w:r>
      <w:r>
        <w:rPr>
          <w:rFonts w:ascii="Times New Roman" w:eastAsia="標楷體" w:hAnsi="Times New Roman" w:cs="Times New Roman" w:hint="eastAsia"/>
        </w:rPr>
        <w:t>年台灣進口切花單位價格</w:t>
      </w:r>
    </w:p>
    <w:tbl>
      <w:tblPr>
        <w:tblW w:w="5000" w:type="pct"/>
        <w:tblBorders>
          <w:top w:val="outset" w:sz="6" w:space="0" w:color="002B54"/>
          <w:left w:val="outset" w:sz="6" w:space="0" w:color="002B54"/>
          <w:bottom w:val="outset" w:sz="6" w:space="0" w:color="002B54"/>
          <w:right w:val="outset" w:sz="6" w:space="0" w:color="002B54"/>
        </w:tblBorders>
        <w:tblCellMar>
          <w:top w:w="48" w:type="dxa"/>
          <w:left w:w="48" w:type="dxa"/>
          <w:bottom w:w="48" w:type="dxa"/>
          <w:right w:w="48" w:type="dxa"/>
        </w:tblCellMar>
        <w:tblLook w:val="04A0" w:firstRow="1" w:lastRow="0" w:firstColumn="1" w:lastColumn="0" w:noHBand="0" w:noVBand="1"/>
      </w:tblPr>
      <w:tblGrid>
        <w:gridCol w:w="756"/>
        <w:gridCol w:w="6087"/>
        <w:gridCol w:w="720"/>
        <w:gridCol w:w="720"/>
        <w:gridCol w:w="721"/>
        <w:gridCol w:w="721"/>
        <w:gridCol w:w="725"/>
      </w:tblGrid>
      <w:tr w:rsidR="006E306C" w:rsidRPr="009A5354" w14:paraId="21AF0B4A" w14:textId="77777777" w:rsidTr="006471F9"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5D7B9D"/>
            <w:vAlign w:val="center"/>
            <w:hideMark/>
          </w:tcPr>
          <w:p w14:paraId="70621EA1" w14:textId="77777777" w:rsidR="006E306C" w:rsidRPr="009A5354" w:rsidRDefault="006E306C" w:rsidP="006471F9">
            <w:pPr>
              <w:spacing w:after="0"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color w:val="FFFFFF"/>
                <w:sz w:val="22"/>
                <w:szCs w:val="22"/>
              </w:rPr>
            </w:pPr>
            <w:r w:rsidRPr="009A5354">
              <w:rPr>
                <w:rFonts w:ascii="Times New Roman" w:eastAsia="標楷體" w:hAnsi="Times New Roman" w:cs="Times New Roman"/>
                <w:b/>
                <w:bCs/>
                <w:color w:val="FFFFFF"/>
                <w:sz w:val="22"/>
                <w:szCs w:val="22"/>
              </w:rPr>
              <w:t>Code</w:t>
            </w:r>
          </w:p>
        </w:tc>
        <w:tc>
          <w:tcPr>
            <w:tcW w:w="2915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5D7B9D"/>
            <w:vAlign w:val="center"/>
            <w:hideMark/>
          </w:tcPr>
          <w:p w14:paraId="7F3DFFA5" w14:textId="77777777" w:rsidR="006E306C" w:rsidRPr="009A5354" w:rsidRDefault="006E306C" w:rsidP="006471F9">
            <w:pPr>
              <w:spacing w:after="0"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color w:val="FFFFFF"/>
                <w:sz w:val="22"/>
                <w:szCs w:val="22"/>
              </w:rPr>
            </w:pPr>
            <w:r w:rsidRPr="009A5354">
              <w:rPr>
                <w:rFonts w:ascii="Times New Roman" w:eastAsia="標楷體" w:hAnsi="Times New Roman" w:cs="Times New Roman"/>
                <w:b/>
                <w:bCs/>
                <w:color w:val="FFFFFF"/>
                <w:sz w:val="22"/>
                <w:szCs w:val="22"/>
              </w:rPr>
              <w:t>Product label</w:t>
            </w:r>
          </w:p>
        </w:tc>
        <w:tc>
          <w:tcPr>
            <w:tcW w:w="3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5D7B9D"/>
            <w:vAlign w:val="center"/>
            <w:hideMark/>
          </w:tcPr>
          <w:p w14:paraId="08855235" w14:textId="77777777" w:rsidR="006E306C" w:rsidRPr="009A5354" w:rsidRDefault="006E306C" w:rsidP="006471F9">
            <w:pPr>
              <w:spacing w:after="0"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color w:val="FFFFFF"/>
                <w:sz w:val="22"/>
                <w:szCs w:val="22"/>
              </w:rPr>
            </w:pPr>
            <w:r w:rsidRPr="009A5354">
              <w:rPr>
                <w:rFonts w:ascii="Times New Roman" w:eastAsia="標楷體" w:hAnsi="Times New Roman" w:cs="Times New Roman"/>
                <w:b/>
                <w:bCs/>
                <w:color w:val="FFFFFF"/>
                <w:sz w:val="22"/>
                <w:szCs w:val="22"/>
              </w:rPr>
              <w:t>2019</w:t>
            </w:r>
          </w:p>
        </w:tc>
        <w:tc>
          <w:tcPr>
            <w:tcW w:w="3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5D7B9D"/>
            <w:vAlign w:val="center"/>
            <w:hideMark/>
          </w:tcPr>
          <w:p w14:paraId="7DAF7911" w14:textId="77777777" w:rsidR="006E306C" w:rsidRPr="009A5354" w:rsidRDefault="006E306C" w:rsidP="006471F9">
            <w:pPr>
              <w:spacing w:after="0"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color w:val="FFFFFF"/>
                <w:sz w:val="22"/>
                <w:szCs w:val="22"/>
              </w:rPr>
            </w:pPr>
            <w:r w:rsidRPr="009A5354">
              <w:rPr>
                <w:rFonts w:ascii="Times New Roman" w:eastAsia="標楷體" w:hAnsi="Times New Roman" w:cs="Times New Roman"/>
                <w:b/>
                <w:bCs/>
                <w:color w:val="FFFFFF"/>
                <w:sz w:val="22"/>
                <w:szCs w:val="22"/>
              </w:rPr>
              <w:t>2020</w:t>
            </w:r>
          </w:p>
        </w:tc>
        <w:tc>
          <w:tcPr>
            <w:tcW w:w="3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5D7B9D"/>
            <w:vAlign w:val="center"/>
            <w:hideMark/>
          </w:tcPr>
          <w:p w14:paraId="4FC47BC2" w14:textId="77777777" w:rsidR="006E306C" w:rsidRPr="009A5354" w:rsidRDefault="006E306C" w:rsidP="006471F9">
            <w:pPr>
              <w:spacing w:after="0"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color w:val="FFFFFF"/>
                <w:sz w:val="22"/>
                <w:szCs w:val="22"/>
              </w:rPr>
            </w:pPr>
            <w:r w:rsidRPr="009A5354">
              <w:rPr>
                <w:rFonts w:ascii="Times New Roman" w:eastAsia="標楷體" w:hAnsi="Times New Roman" w:cs="Times New Roman"/>
                <w:b/>
                <w:bCs/>
                <w:color w:val="FFFFFF"/>
                <w:sz w:val="22"/>
                <w:szCs w:val="22"/>
              </w:rPr>
              <w:t>2021</w:t>
            </w:r>
          </w:p>
        </w:tc>
        <w:tc>
          <w:tcPr>
            <w:tcW w:w="3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5D7B9D"/>
            <w:vAlign w:val="center"/>
            <w:hideMark/>
          </w:tcPr>
          <w:p w14:paraId="3FCCA19C" w14:textId="77777777" w:rsidR="006E306C" w:rsidRPr="009A5354" w:rsidRDefault="006E306C" w:rsidP="006471F9">
            <w:pPr>
              <w:spacing w:after="0"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color w:val="FFFFFF"/>
                <w:sz w:val="22"/>
                <w:szCs w:val="22"/>
              </w:rPr>
            </w:pPr>
            <w:r w:rsidRPr="009A5354">
              <w:rPr>
                <w:rFonts w:ascii="Times New Roman" w:eastAsia="標楷體" w:hAnsi="Times New Roman" w:cs="Times New Roman"/>
                <w:b/>
                <w:bCs/>
                <w:color w:val="FFFFFF"/>
                <w:sz w:val="22"/>
                <w:szCs w:val="22"/>
              </w:rPr>
              <w:t>2022</w:t>
            </w:r>
          </w:p>
        </w:tc>
        <w:tc>
          <w:tcPr>
            <w:tcW w:w="3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5D7B9D"/>
            <w:vAlign w:val="center"/>
            <w:hideMark/>
          </w:tcPr>
          <w:p w14:paraId="2860B93C" w14:textId="77777777" w:rsidR="006E306C" w:rsidRPr="009A5354" w:rsidRDefault="006E306C" w:rsidP="006471F9">
            <w:pPr>
              <w:spacing w:after="0"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color w:val="FFFFFF"/>
                <w:sz w:val="22"/>
                <w:szCs w:val="22"/>
              </w:rPr>
            </w:pPr>
            <w:r w:rsidRPr="009A5354">
              <w:rPr>
                <w:rFonts w:ascii="Times New Roman" w:eastAsia="標楷體" w:hAnsi="Times New Roman" w:cs="Times New Roman"/>
                <w:b/>
                <w:bCs/>
                <w:color w:val="FFFFFF"/>
                <w:sz w:val="22"/>
                <w:szCs w:val="22"/>
              </w:rPr>
              <w:t>2023</w:t>
            </w:r>
          </w:p>
        </w:tc>
      </w:tr>
      <w:tr w:rsidR="006E306C" w:rsidRPr="009A5354" w14:paraId="44E41021" w14:textId="77777777" w:rsidTr="006471F9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5D7B9D"/>
            <w:vAlign w:val="center"/>
            <w:hideMark/>
          </w:tcPr>
          <w:p w14:paraId="5350DD37" w14:textId="77777777" w:rsidR="006E306C" w:rsidRPr="009A5354" w:rsidRDefault="006E306C" w:rsidP="006471F9">
            <w:pPr>
              <w:spacing w:after="0" w:line="240" w:lineRule="exact"/>
              <w:rPr>
                <w:rFonts w:ascii="Times New Roman" w:eastAsia="標楷體" w:hAnsi="Times New Roman" w:cs="Times New Roman"/>
                <w:b/>
                <w:bCs/>
                <w:color w:val="FFFFFF"/>
                <w:sz w:val="22"/>
                <w:szCs w:val="22"/>
              </w:rPr>
            </w:pPr>
          </w:p>
        </w:tc>
        <w:tc>
          <w:tcPr>
            <w:tcW w:w="2915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5D7B9D"/>
            <w:vAlign w:val="center"/>
            <w:hideMark/>
          </w:tcPr>
          <w:p w14:paraId="60435DD2" w14:textId="77777777" w:rsidR="006E306C" w:rsidRPr="009A5354" w:rsidRDefault="006E306C" w:rsidP="006471F9">
            <w:pPr>
              <w:spacing w:after="0" w:line="240" w:lineRule="exact"/>
              <w:rPr>
                <w:rFonts w:ascii="Times New Roman" w:eastAsia="標楷體" w:hAnsi="Times New Roman" w:cs="Times New Roman"/>
                <w:b/>
                <w:bCs/>
                <w:color w:val="FFFFFF"/>
                <w:sz w:val="22"/>
                <w:szCs w:val="22"/>
              </w:rPr>
            </w:pPr>
          </w:p>
        </w:tc>
        <w:tc>
          <w:tcPr>
            <w:tcW w:w="1737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5D7B9D"/>
            <w:vAlign w:val="center"/>
            <w:hideMark/>
          </w:tcPr>
          <w:p w14:paraId="13732F23" w14:textId="77777777" w:rsidR="006E306C" w:rsidRPr="009A5354" w:rsidRDefault="006E306C" w:rsidP="006471F9">
            <w:pPr>
              <w:spacing w:after="0"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color w:val="FFFFFF"/>
                <w:sz w:val="22"/>
                <w:szCs w:val="22"/>
              </w:rPr>
            </w:pPr>
            <w:r w:rsidRPr="009A5354">
              <w:rPr>
                <w:rFonts w:ascii="Times New Roman" w:eastAsia="標楷體" w:hAnsi="Times New Roman" w:cs="Times New Roman"/>
                <w:b/>
                <w:bCs/>
                <w:color w:val="FFFFFF"/>
                <w:sz w:val="22"/>
                <w:szCs w:val="22"/>
              </w:rPr>
              <w:t>Imported quantity, Tons</w:t>
            </w:r>
          </w:p>
        </w:tc>
      </w:tr>
      <w:tr w:rsidR="006E306C" w:rsidRPr="009A5354" w14:paraId="16DE8901" w14:textId="77777777" w:rsidTr="006471F9">
        <w:tc>
          <w:tcPr>
            <w:tcW w:w="3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C4BA796" w14:textId="77777777" w:rsidR="006E306C" w:rsidRPr="009A5354" w:rsidRDefault="006E306C" w:rsidP="006471F9">
            <w:pPr>
              <w:spacing w:after="0" w:line="240" w:lineRule="exact"/>
              <w:jc w:val="center"/>
              <w:rPr>
                <w:rFonts w:ascii="Times New Roman" w:eastAsia="標楷體" w:hAnsi="Times New Roman" w:cs="Times New Roman"/>
                <w:b/>
                <w:color w:val="0E2841" w:themeColor="text2"/>
                <w:sz w:val="22"/>
                <w:szCs w:val="22"/>
              </w:rPr>
            </w:pPr>
            <w:r w:rsidRPr="009A5354">
              <w:rPr>
                <w:rFonts w:ascii="Times New Roman" w:eastAsia="標楷體" w:hAnsi="Times New Roman" w:cs="Times New Roman"/>
                <w:b/>
                <w:color w:val="0E2841" w:themeColor="text2"/>
                <w:sz w:val="22"/>
                <w:szCs w:val="22"/>
              </w:rPr>
              <w:t>060319</w:t>
            </w:r>
          </w:p>
        </w:tc>
        <w:tc>
          <w:tcPr>
            <w:tcW w:w="29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693161" w14:textId="77777777" w:rsidR="006E306C" w:rsidRPr="009A5354" w:rsidRDefault="006E306C" w:rsidP="006471F9">
            <w:pPr>
              <w:kinsoku w:val="0"/>
              <w:overflowPunct w:val="0"/>
              <w:spacing w:after="0" w:line="240" w:lineRule="exact"/>
              <w:jc w:val="both"/>
              <w:rPr>
                <w:rFonts w:ascii="Times New Roman" w:eastAsia="標楷體" w:hAnsi="Times New Roman" w:cs="Times New Roman"/>
                <w:b/>
                <w:color w:val="0E2841" w:themeColor="text2"/>
                <w:sz w:val="22"/>
                <w:szCs w:val="22"/>
              </w:rPr>
            </w:pPr>
            <w:r w:rsidRPr="009A5354">
              <w:rPr>
                <w:rFonts w:ascii="Times New Roman" w:eastAsia="標楷體" w:hAnsi="Times New Roman" w:cs="Times New Roman"/>
                <w:b/>
                <w:color w:val="0E2841" w:themeColor="text2"/>
                <w:sz w:val="22"/>
                <w:szCs w:val="22"/>
              </w:rPr>
              <w:t>Fresh cut flowers and buds, of a kind suitable for bouquets or for ornamental purposes (excl. roses, carnations, orchids, chrysanthemums and lilies)</w:t>
            </w:r>
          </w:p>
        </w:tc>
        <w:tc>
          <w:tcPr>
            <w:tcW w:w="3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7985B3C" w14:textId="77777777" w:rsidR="006E306C" w:rsidRPr="009A5354" w:rsidRDefault="006E306C" w:rsidP="006471F9">
            <w:pPr>
              <w:spacing w:after="0" w:line="240" w:lineRule="exact"/>
              <w:jc w:val="center"/>
              <w:rPr>
                <w:rFonts w:ascii="Times New Roman" w:eastAsia="標楷體" w:hAnsi="Times New Roman" w:cs="Times New Roman"/>
                <w:b/>
                <w:color w:val="0E2841" w:themeColor="text2"/>
                <w:sz w:val="22"/>
                <w:szCs w:val="22"/>
              </w:rPr>
            </w:pPr>
            <w:r w:rsidRPr="009A5354">
              <w:rPr>
                <w:rFonts w:ascii="Times New Roman" w:eastAsia="標楷體" w:hAnsi="Times New Roman" w:cs="Times New Roman"/>
                <w:b/>
                <w:color w:val="0E2841" w:themeColor="text2"/>
                <w:sz w:val="22"/>
                <w:szCs w:val="22"/>
              </w:rPr>
              <w:t>128</w:t>
            </w:r>
          </w:p>
        </w:tc>
        <w:tc>
          <w:tcPr>
            <w:tcW w:w="3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AF0F685" w14:textId="77777777" w:rsidR="006E306C" w:rsidRPr="009A5354" w:rsidRDefault="006E306C" w:rsidP="006471F9">
            <w:pPr>
              <w:spacing w:after="0" w:line="240" w:lineRule="exact"/>
              <w:jc w:val="center"/>
              <w:rPr>
                <w:rFonts w:ascii="Times New Roman" w:eastAsia="標楷體" w:hAnsi="Times New Roman" w:cs="Times New Roman"/>
                <w:b/>
                <w:color w:val="0E2841" w:themeColor="text2"/>
                <w:sz w:val="22"/>
                <w:szCs w:val="22"/>
              </w:rPr>
            </w:pPr>
            <w:r w:rsidRPr="009A5354">
              <w:rPr>
                <w:rFonts w:ascii="Times New Roman" w:eastAsia="標楷體" w:hAnsi="Times New Roman" w:cs="Times New Roman"/>
                <w:b/>
                <w:color w:val="0E2841" w:themeColor="text2"/>
                <w:sz w:val="22"/>
                <w:szCs w:val="22"/>
              </w:rPr>
              <w:t>129</w:t>
            </w:r>
          </w:p>
        </w:tc>
        <w:tc>
          <w:tcPr>
            <w:tcW w:w="3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92E3178" w14:textId="77777777" w:rsidR="006E306C" w:rsidRPr="009A5354" w:rsidRDefault="006E306C" w:rsidP="006471F9">
            <w:pPr>
              <w:spacing w:after="0" w:line="240" w:lineRule="exact"/>
              <w:jc w:val="center"/>
              <w:rPr>
                <w:rFonts w:ascii="Times New Roman" w:eastAsia="標楷體" w:hAnsi="Times New Roman" w:cs="Times New Roman"/>
                <w:b/>
                <w:color w:val="0E2841" w:themeColor="text2"/>
                <w:sz w:val="22"/>
                <w:szCs w:val="22"/>
              </w:rPr>
            </w:pPr>
            <w:r w:rsidRPr="009A5354">
              <w:rPr>
                <w:rFonts w:ascii="Times New Roman" w:eastAsia="標楷體" w:hAnsi="Times New Roman" w:cs="Times New Roman"/>
                <w:b/>
                <w:color w:val="0E2841" w:themeColor="text2"/>
                <w:sz w:val="22"/>
                <w:szCs w:val="22"/>
              </w:rPr>
              <w:t>126</w:t>
            </w:r>
          </w:p>
        </w:tc>
        <w:tc>
          <w:tcPr>
            <w:tcW w:w="3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C2CAAAE" w14:textId="77777777" w:rsidR="006E306C" w:rsidRPr="009A5354" w:rsidRDefault="006E306C" w:rsidP="006471F9">
            <w:pPr>
              <w:spacing w:after="0" w:line="240" w:lineRule="exact"/>
              <w:jc w:val="center"/>
              <w:rPr>
                <w:rFonts w:ascii="Times New Roman" w:eastAsia="標楷體" w:hAnsi="Times New Roman" w:cs="Times New Roman"/>
                <w:b/>
                <w:color w:val="0E2841" w:themeColor="text2"/>
                <w:sz w:val="22"/>
                <w:szCs w:val="22"/>
              </w:rPr>
            </w:pPr>
            <w:r w:rsidRPr="009A5354">
              <w:rPr>
                <w:rFonts w:ascii="Times New Roman" w:eastAsia="標楷體" w:hAnsi="Times New Roman" w:cs="Times New Roman"/>
                <w:b/>
                <w:color w:val="0E2841" w:themeColor="text2"/>
                <w:sz w:val="22"/>
                <w:szCs w:val="22"/>
              </w:rPr>
              <w:t>130</w:t>
            </w:r>
          </w:p>
        </w:tc>
        <w:tc>
          <w:tcPr>
            <w:tcW w:w="3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9C7FC6" w14:textId="77777777" w:rsidR="006E306C" w:rsidRPr="009A5354" w:rsidRDefault="006E306C" w:rsidP="006471F9">
            <w:pPr>
              <w:spacing w:after="0" w:line="240" w:lineRule="exact"/>
              <w:jc w:val="center"/>
              <w:rPr>
                <w:rFonts w:ascii="Times New Roman" w:eastAsia="標楷體" w:hAnsi="Times New Roman" w:cs="Times New Roman"/>
                <w:b/>
                <w:color w:val="0E2841" w:themeColor="text2"/>
                <w:sz w:val="22"/>
                <w:szCs w:val="22"/>
              </w:rPr>
            </w:pPr>
            <w:r w:rsidRPr="009A5354">
              <w:rPr>
                <w:rFonts w:ascii="Times New Roman" w:eastAsia="標楷體" w:hAnsi="Times New Roman" w:cs="Times New Roman"/>
                <w:b/>
                <w:color w:val="0E2841" w:themeColor="text2"/>
                <w:sz w:val="22"/>
                <w:szCs w:val="22"/>
              </w:rPr>
              <w:t>161</w:t>
            </w:r>
          </w:p>
        </w:tc>
      </w:tr>
    </w:tbl>
    <w:p w14:paraId="723A9612" w14:textId="77777777" w:rsidR="006E306C" w:rsidRPr="009A5354" w:rsidRDefault="006E306C" w:rsidP="006E306C">
      <w:pPr>
        <w:spacing w:after="0" w:line="240" w:lineRule="auto"/>
        <w:jc w:val="center"/>
        <w:rPr>
          <w:rFonts w:ascii="Times New Roman" w:eastAsia="標楷體" w:hAnsi="Times New Roman" w:cs="Times New Roman"/>
        </w:rPr>
      </w:pPr>
      <w:r w:rsidRPr="009A5354">
        <w:rPr>
          <w:rFonts w:ascii="Times New Roman" w:eastAsia="標楷體" w:hAnsi="Times New Roman" w:cs="Times New Roman"/>
        </w:rPr>
        <w:t>表</w:t>
      </w:r>
      <w:r w:rsidRPr="009A5354">
        <w:rPr>
          <w:rFonts w:ascii="Times New Roman" w:eastAsia="標楷體" w:hAnsi="Times New Roman" w:cs="Times New Roman"/>
        </w:rPr>
        <w:t>2</w:t>
      </w:r>
      <w:r w:rsidRPr="009A5354">
        <w:rPr>
          <w:rFonts w:ascii="Times New Roman" w:eastAsia="標楷體" w:hAnsi="Times New Roman" w:cs="Times New Roman"/>
        </w:rPr>
        <w:t>、</w:t>
      </w:r>
      <w:r w:rsidRPr="009A5354">
        <w:rPr>
          <w:rFonts w:ascii="Times New Roman" w:eastAsia="標楷體" w:hAnsi="Times New Roman" w:cs="Times New Roman"/>
        </w:rPr>
        <w:t>2019</w:t>
      </w:r>
      <w:r w:rsidRPr="009A5354">
        <w:rPr>
          <w:rFonts w:ascii="Times New Roman" w:eastAsia="標楷體" w:hAnsi="Times New Roman" w:cs="Times New Roman"/>
        </w:rPr>
        <w:t>年</w:t>
      </w:r>
      <w:r w:rsidRPr="009A5354">
        <w:rPr>
          <w:rFonts w:ascii="Times New Roman" w:eastAsia="標楷體" w:hAnsi="Times New Roman" w:cs="Times New Roman"/>
        </w:rPr>
        <w:t>-2023</w:t>
      </w:r>
      <w:r w:rsidRPr="009A5354">
        <w:rPr>
          <w:rFonts w:ascii="Times New Roman" w:eastAsia="標楷體" w:hAnsi="Times New Roman" w:cs="Times New Roman"/>
        </w:rPr>
        <w:t>年台灣進口</w:t>
      </w:r>
      <w:proofErr w:type="gramStart"/>
      <w:r w:rsidRPr="009A5354">
        <w:rPr>
          <w:rFonts w:ascii="Times New Roman" w:eastAsia="標楷體" w:hAnsi="Times New Roman" w:cs="Times New Roman"/>
        </w:rPr>
        <w:t>切花總價值</w:t>
      </w:r>
      <w:proofErr w:type="gramEnd"/>
    </w:p>
    <w:tbl>
      <w:tblPr>
        <w:tblW w:w="5000" w:type="pct"/>
        <w:tblBorders>
          <w:top w:val="outset" w:sz="6" w:space="0" w:color="002B54"/>
          <w:left w:val="outset" w:sz="6" w:space="0" w:color="002B54"/>
          <w:bottom w:val="outset" w:sz="6" w:space="0" w:color="002B54"/>
          <w:right w:val="outset" w:sz="6" w:space="0" w:color="002B54"/>
        </w:tblBorders>
        <w:tblCellMar>
          <w:top w:w="48" w:type="dxa"/>
          <w:left w:w="48" w:type="dxa"/>
          <w:bottom w:w="48" w:type="dxa"/>
          <w:right w:w="48" w:type="dxa"/>
        </w:tblCellMar>
        <w:tblLook w:val="04A0" w:firstRow="1" w:lastRow="0" w:firstColumn="1" w:lastColumn="0" w:noHBand="0" w:noVBand="1"/>
      </w:tblPr>
      <w:tblGrid>
        <w:gridCol w:w="798"/>
        <w:gridCol w:w="5998"/>
        <w:gridCol w:w="729"/>
        <w:gridCol w:w="732"/>
        <w:gridCol w:w="732"/>
        <w:gridCol w:w="732"/>
        <w:gridCol w:w="729"/>
      </w:tblGrid>
      <w:tr w:rsidR="006E306C" w:rsidRPr="009A5354" w14:paraId="554CCB72" w14:textId="77777777" w:rsidTr="006471F9"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5D7B9D"/>
            <w:vAlign w:val="center"/>
            <w:hideMark/>
          </w:tcPr>
          <w:p w14:paraId="4C9C1EE8" w14:textId="77777777" w:rsidR="006E306C" w:rsidRPr="009A5354" w:rsidRDefault="006E306C" w:rsidP="006471F9">
            <w:pPr>
              <w:spacing w:after="0"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color w:val="FFFFFF"/>
                <w:sz w:val="22"/>
                <w:szCs w:val="22"/>
              </w:rPr>
            </w:pPr>
            <w:r w:rsidRPr="009A5354">
              <w:rPr>
                <w:rFonts w:ascii="Times New Roman" w:eastAsia="標楷體" w:hAnsi="Times New Roman" w:cs="Times New Roman"/>
                <w:b/>
                <w:bCs/>
                <w:color w:val="FFFFFF"/>
                <w:sz w:val="22"/>
                <w:szCs w:val="22"/>
              </w:rPr>
              <w:t>Code</w:t>
            </w:r>
          </w:p>
        </w:tc>
        <w:tc>
          <w:tcPr>
            <w:tcW w:w="2870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5D7B9D"/>
            <w:vAlign w:val="center"/>
            <w:hideMark/>
          </w:tcPr>
          <w:p w14:paraId="1C5A998D" w14:textId="77777777" w:rsidR="006E306C" w:rsidRPr="009A5354" w:rsidRDefault="006E306C" w:rsidP="006471F9">
            <w:pPr>
              <w:spacing w:after="0"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color w:val="FFFFFF"/>
                <w:sz w:val="22"/>
                <w:szCs w:val="22"/>
              </w:rPr>
            </w:pPr>
            <w:r w:rsidRPr="009A5354">
              <w:rPr>
                <w:rFonts w:ascii="Times New Roman" w:eastAsia="標楷體" w:hAnsi="Times New Roman" w:cs="Times New Roman"/>
                <w:b/>
                <w:bCs/>
                <w:color w:val="FFFFFF"/>
                <w:sz w:val="22"/>
                <w:szCs w:val="22"/>
              </w:rPr>
              <w:t xml:space="preserve">Product label </w:t>
            </w:r>
          </w:p>
        </w:tc>
        <w:tc>
          <w:tcPr>
            <w:tcW w:w="34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5D7B9D"/>
            <w:vAlign w:val="center"/>
            <w:hideMark/>
          </w:tcPr>
          <w:p w14:paraId="5AC185F2" w14:textId="77777777" w:rsidR="006E306C" w:rsidRPr="009A5354" w:rsidRDefault="006E306C" w:rsidP="006471F9">
            <w:pPr>
              <w:spacing w:after="0"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color w:val="FFFFFF"/>
                <w:sz w:val="22"/>
                <w:szCs w:val="22"/>
              </w:rPr>
            </w:pPr>
            <w:r w:rsidRPr="009A5354">
              <w:rPr>
                <w:rFonts w:ascii="Times New Roman" w:eastAsia="標楷體" w:hAnsi="Times New Roman" w:cs="Times New Roman"/>
                <w:b/>
                <w:bCs/>
                <w:color w:val="FFFFFF"/>
                <w:sz w:val="22"/>
                <w:szCs w:val="22"/>
              </w:rPr>
              <w:t>2019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5D7B9D"/>
            <w:vAlign w:val="center"/>
            <w:hideMark/>
          </w:tcPr>
          <w:p w14:paraId="4D3C78F1" w14:textId="77777777" w:rsidR="006E306C" w:rsidRPr="009A5354" w:rsidRDefault="006E306C" w:rsidP="006471F9">
            <w:pPr>
              <w:spacing w:after="0"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color w:val="FFFFFF"/>
                <w:sz w:val="22"/>
                <w:szCs w:val="22"/>
              </w:rPr>
            </w:pPr>
            <w:r w:rsidRPr="009A5354">
              <w:rPr>
                <w:rFonts w:ascii="Times New Roman" w:eastAsia="標楷體" w:hAnsi="Times New Roman" w:cs="Times New Roman"/>
                <w:b/>
                <w:bCs/>
                <w:color w:val="FFFFFF"/>
                <w:sz w:val="22"/>
                <w:szCs w:val="22"/>
              </w:rPr>
              <w:t>2020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5D7B9D"/>
            <w:vAlign w:val="center"/>
            <w:hideMark/>
          </w:tcPr>
          <w:p w14:paraId="23F8A233" w14:textId="77777777" w:rsidR="006E306C" w:rsidRPr="009A5354" w:rsidRDefault="006E306C" w:rsidP="006471F9">
            <w:pPr>
              <w:spacing w:after="0"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color w:val="FFFFFF"/>
                <w:sz w:val="22"/>
                <w:szCs w:val="22"/>
              </w:rPr>
            </w:pPr>
            <w:r w:rsidRPr="009A5354">
              <w:rPr>
                <w:rFonts w:ascii="Times New Roman" w:eastAsia="標楷體" w:hAnsi="Times New Roman" w:cs="Times New Roman"/>
                <w:b/>
                <w:bCs/>
                <w:color w:val="FFFFFF"/>
                <w:sz w:val="22"/>
                <w:szCs w:val="22"/>
              </w:rPr>
              <w:t>2021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5D7B9D"/>
            <w:vAlign w:val="center"/>
            <w:hideMark/>
          </w:tcPr>
          <w:p w14:paraId="1473408B" w14:textId="77777777" w:rsidR="006E306C" w:rsidRPr="009A5354" w:rsidRDefault="006E306C" w:rsidP="006471F9">
            <w:pPr>
              <w:spacing w:after="0"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color w:val="FFFFFF"/>
                <w:sz w:val="22"/>
                <w:szCs w:val="22"/>
              </w:rPr>
            </w:pPr>
            <w:r w:rsidRPr="009A5354">
              <w:rPr>
                <w:rFonts w:ascii="Times New Roman" w:eastAsia="標楷體" w:hAnsi="Times New Roman" w:cs="Times New Roman"/>
                <w:b/>
                <w:bCs/>
                <w:color w:val="FFFFFF"/>
                <w:sz w:val="22"/>
                <w:szCs w:val="22"/>
              </w:rPr>
              <w:t>2022</w:t>
            </w:r>
          </w:p>
        </w:tc>
        <w:tc>
          <w:tcPr>
            <w:tcW w:w="34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5D7B9D"/>
            <w:vAlign w:val="center"/>
            <w:hideMark/>
          </w:tcPr>
          <w:p w14:paraId="247FC8F3" w14:textId="77777777" w:rsidR="006E306C" w:rsidRPr="009A5354" w:rsidRDefault="006E306C" w:rsidP="006471F9">
            <w:pPr>
              <w:spacing w:after="0"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color w:val="FFFFFF"/>
                <w:sz w:val="22"/>
                <w:szCs w:val="22"/>
              </w:rPr>
            </w:pPr>
            <w:r w:rsidRPr="009A5354">
              <w:rPr>
                <w:rFonts w:ascii="Times New Roman" w:eastAsia="標楷體" w:hAnsi="Times New Roman" w:cs="Times New Roman"/>
                <w:b/>
                <w:bCs/>
                <w:color w:val="FFFFFF"/>
                <w:sz w:val="22"/>
                <w:szCs w:val="22"/>
              </w:rPr>
              <w:t>2023</w:t>
            </w:r>
          </w:p>
        </w:tc>
      </w:tr>
      <w:tr w:rsidR="006E306C" w:rsidRPr="009A5354" w14:paraId="4FF5382E" w14:textId="77777777" w:rsidTr="006471F9">
        <w:tc>
          <w:tcPr>
            <w:tcW w:w="0" w:type="auto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5D7B9D"/>
            <w:vAlign w:val="center"/>
          </w:tcPr>
          <w:p w14:paraId="7E25C4F4" w14:textId="77777777" w:rsidR="006E306C" w:rsidRPr="009A5354" w:rsidRDefault="006E306C" w:rsidP="006471F9">
            <w:pPr>
              <w:spacing w:after="0"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color w:val="FFFFFF"/>
                <w:sz w:val="22"/>
                <w:szCs w:val="22"/>
              </w:rPr>
            </w:pPr>
          </w:p>
        </w:tc>
        <w:tc>
          <w:tcPr>
            <w:tcW w:w="2870" w:type="pct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5D7B9D"/>
            <w:vAlign w:val="center"/>
          </w:tcPr>
          <w:p w14:paraId="0A01BE1A" w14:textId="77777777" w:rsidR="006E306C" w:rsidRPr="009A5354" w:rsidRDefault="006E306C" w:rsidP="006471F9">
            <w:pPr>
              <w:spacing w:after="0"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color w:val="FFFFFF"/>
                <w:sz w:val="22"/>
                <w:szCs w:val="22"/>
              </w:rPr>
            </w:pPr>
          </w:p>
        </w:tc>
        <w:tc>
          <w:tcPr>
            <w:tcW w:w="1748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5D7B9D"/>
            <w:vAlign w:val="center"/>
          </w:tcPr>
          <w:p w14:paraId="7FE6AFDA" w14:textId="77777777" w:rsidR="006E306C" w:rsidRPr="009A5354" w:rsidRDefault="006E306C" w:rsidP="006471F9">
            <w:pPr>
              <w:spacing w:after="0"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color w:val="FFFFFF"/>
                <w:sz w:val="22"/>
                <w:szCs w:val="22"/>
              </w:rPr>
            </w:pPr>
            <w:r w:rsidRPr="009A5354">
              <w:rPr>
                <w:rFonts w:ascii="Times New Roman" w:eastAsia="標楷體" w:hAnsi="Times New Roman" w:cs="Times New Roman"/>
                <w:b/>
                <w:bCs/>
                <w:color w:val="FFFFFF"/>
                <w:sz w:val="22"/>
                <w:szCs w:val="22"/>
              </w:rPr>
              <w:t>Imported value</w:t>
            </w:r>
          </w:p>
        </w:tc>
      </w:tr>
      <w:tr w:rsidR="006E306C" w:rsidRPr="009A5354" w14:paraId="4FE568DF" w14:textId="77777777" w:rsidTr="006471F9">
        <w:tc>
          <w:tcPr>
            <w:tcW w:w="3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D790B77" w14:textId="77777777" w:rsidR="006E306C" w:rsidRPr="009A5354" w:rsidRDefault="006E306C" w:rsidP="006471F9">
            <w:pPr>
              <w:spacing w:after="0" w:line="240" w:lineRule="exact"/>
              <w:jc w:val="center"/>
              <w:rPr>
                <w:rFonts w:ascii="Times New Roman" w:eastAsia="標楷體" w:hAnsi="Times New Roman" w:cs="Times New Roman"/>
                <w:b/>
                <w:color w:val="002B54"/>
                <w:sz w:val="22"/>
                <w:szCs w:val="22"/>
              </w:rPr>
            </w:pPr>
            <w:r w:rsidRPr="009A5354">
              <w:rPr>
                <w:rFonts w:ascii="Times New Roman" w:eastAsia="標楷體" w:hAnsi="Times New Roman" w:cs="Times New Roman"/>
                <w:b/>
                <w:color w:val="002B54"/>
                <w:sz w:val="22"/>
                <w:szCs w:val="22"/>
              </w:rPr>
              <w:t>060319</w:t>
            </w:r>
          </w:p>
        </w:tc>
        <w:tc>
          <w:tcPr>
            <w:tcW w:w="28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B98408" w14:textId="77777777" w:rsidR="006E306C" w:rsidRPr="009A5354" w:rsidRDefault="006E306C" w:rsidP="006471F9">
            <w:pPr>
              <w:spacing w:after="0" w:line="240" w:lineRule="exact"/>
              <w:jc w:val="both"/>
              <w:rPr>
                <w:rFonts w:ascii="Times New Roman" w:eastAsia="標楷體" w:hAnsi="Times New Roman" w:cs="Times New Roman"/>
                <w:b/>
                <w:color w:val="0E2841" w:themeColor="text2"/>
                <w:sz w:val="22"/>
                <w:szCs w:val="22"/>
              </w:rPr>
            </w:pPr>
            <w:r w:rsidRPr="009A5354">
              <w:rPr>
                <w:rFonts w:ascii="Times New Roman" w:eastAsia="標楷體" w:hAnsi="Times New Roman" w:cs="Times New Roman"/>
                <w:b/>
                <w:color w:val="0E2841" w:themeColor="text2"/>
                <w:sz w:val="22"/>
                <w:szCs w:val="22"/>
              </w:rPr>
              <w:t>Fresh cut flowers and buds, of a kind suitable for bouquets or for ornamental purposes (excl. roses, carnations, orchids, chrysanthemums and lilies)</w:t>
            </w:r>
          </w:p>
        </w:tc>
        <w:tc>
          <w:tcPr>
            <w:tcW w:w="34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30B22C4" w14:textId="77777777" w:rsidR="006E306C" w:rsidRPr="009A5354" w:rsidRDefault="006E306C" w:rsidP="006471F9">
            <w:pPr>
              <w:spacing w:after="0" w:line="240" w:lineRule="exact"/>
              <w:jc w:val="center"/>
              <w:rPr>
                <w:rFonts w:ascii="Times New Roman" w:eastAsia="標楷體" w:hAnsi="Times New Roman" w:cs="Times New Roman"/>
                <w:b/>
                <w:color w:val="002B54"/>
                <w:sz w:val="22"/>
                <w:szCs w:val="22"/>
              </w:rPr>
            </w:pPr>
            <w:r w:rsidRPr="009A5354">
              <w:rPr>
                <w:rFonts w:ascii="Times New Roman" w:eastAsia="標楷體" w:hAnsi="Times New Roman" w:cs="Times New Roman"/>
                <w:b/>
                <w:color w:val="002B54"/>
                <w:sz w:val="22"/>
                <w:szCs w:val="22"/>
              </w:rPr>
              <w:t>388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41766B" w14:textId="77777777" w:rsidR="006E306C" w:rsidRPr="009A5354" w:rsidRDefault="006E306C" w:rsidP="006471F9">
            <w:pPr>
              <w:spacing w:after="0" w:line="240" w:lineRule="exact"/>
              <w:jc w:val="center"/>
              <w:rPr>
                <w:rFonts w:ascii="Times New Roman" w:eastAsia="標楷體" w:hAnsi="Times New Roman" w:cs="Times New Roman"/>
                <w:b/>
                <w:color w:val="002B54"/>
                <w:sz w:val="22"/>
                <w:szCs w:val="22"/>
              </w:rPr>
            </w:pPr>
            <w:r w:rsidRPr="009A5354">
              <w:rPr>
                <w:rFonts w:ascii="Times New Roman" w:eastAsia="標楷體" w:hAnsi="Times New Roman" w:cs="Times New Roman"/>
                <w:b/>
                <w:color w:val="002B54"/>
                <w:sz w:val="22"/>
                <w:szCs w:val="22"/>
              </w:rPr>
              <w:t>441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368D012" w14:textId="77777777" w:rsidR="006E306C" w:rsidRPr="009A5354" w:rsidRDefault="006E306C" w:rsidP="006471F9">
            <w:pPr>
              <w:spacing w:after="0" w:line="240" w:lineRule="exact"/>
              <w:jc w:val="center"/>
              <w:rPr>
                <w:rFonts w:ascii="Times New Roman" w:eastAsia="標楷體" w:hAnsi="Times New Roman" w:cs="Times New Roman"/>
                <w:b/>
                <w:color w:val="002B54"/>
                <w:sz w:val="22"/>
                <w:szCs w:val="22"/>
              </w:rPr>
            </w:pPr>
            <w:r w:rsidRPr="009A5354">
              <w:rPr>
                <w:rFonts w:ascii="Times New Roman" w:eastAsia="標楷體" w:hAnsi="Times New Roman" w:cs="Times New Roman"/>
                <w:b/>
                <w:color w:val="002B54"/>
                <w:sz w:val="22"/>
                <w:szCs w:val="22"/>
              </w:rPr>
              <w:t>452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031D46" w14:textId="77777777" w:rsidR="006E306C" w:rsidRPr="009A5354" w:rsidRDefault="006E306C" w:rsidP="006471F9">
            <w:pPr>
              <w:spacing w:after="0" w:line="240" w:lineRule="exact"/>
              <w:jc w:val="center"/>
              <w:rPr>
                <w:rFonts w:ascii="Times New Roman" w:eastAsia="標楷體" w:hAnsi="Times New Roman" w:cs="Times New Roman"/>
                <w:b/>
                <w:color w:val="002B54"/>
                <w:sz w:val="22"/>
                <w:szCs w:val="22"/>
              </w:rPr>
            </w:pPr>
            <w:r w:rsidRPr="009A5354">
              <w:rPr>
                <w:rFonts w:ascii="Times New Roman" w:eastAsia="標楷體" w:hAnsi="Times New Roman" w:cs="Times New Roman"/>
                <w:b/>
                <w:color w:val="002B54"/>
                <w:sz w:val="22"/>
                <w:szCs w:val="22"/>
              </w:rPr>
              <w:t>493</w:t>
            </w:r>
          </w:p>
        </w:tc>
        <w:tc>
          <w:tcPr>
            <w:tcW w:w="34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D87055C" w14:textId="77777777" w:rsidR="006E306C" w:rsidRPr="009A5354" w:rsidRDefault="006E306C" w:rsidP="006471F9">
            <w:pPr>
              <w:spacing w:after="0" w:line="240" w:lineRule="exact"/>
              <w:jc w:val="center"/>
              <w:rPr>
                <w:rFonts w:ascii="Times New Roman" w:eastAsia="標楷體" w:hAnsi="Times New Roman" w:cs="Times New Roman"/>
                <w:b/>
                <w:color w:val="002B54"/>
                <w:sz w:val="22"/>
                <w:szCs w:val="22"/>
              </w:rPr>
            </w:pPr>
            <w:r w:rsidRPr="009A5354">
              <w:rPr>
                <w:rFonts w:ascii="Times New Roman" w:eastAsia="標楷體" w:hAnsi="Times New Roman" w:cs="Times New Roman"/>
                <w:b/>
                <w:color w:val="002B54"/>
                <w:sz w:val="22"/>
                <w:szCs w:val="22"/>
              </w:rPr>
              <w:t>655</w:t>
            </w:r>
          </w:p>
        </w:tc>
      </w:tr>
    </w:tbl>
    <w:p w14:paraId="2EF513AC" w14:textId="77777777" w:rsidR="006E306C" w:rsidRDefault="006E306C" w:rsidP="006E306C">
      <w:pPr>
        <w:pStyle w:val="ae"/>
        <w:numPr>
          <w:ilvl w:val="0"/>
          <w:numId w:val="5"/>
        </w:numPr>
        <w:snapToGrid/>
        <w:spacing w:beforeLines="50" w:before="180" w:after="0" w:line="240" w:lineRule="auto"/>
        <w:ind w:leftChars="50" w:left="602" w:hanging="482"/>
        <w:rPr>
          <w:rFonts w:ascii="Times New Roman" w:eastAsia="標楷體" w:hAnsi="Times New Roman" w:cs="Times New Roman"/>
          <w:sz w:val="24"/>
          <w:szCs w:val="24"/>
        </w:rPr>
      </w:pPr>
      <w:r w:rsidRPr="00572073">
        <w:rPr>
          <w:rFonts w:ascii="Times New Roman" w:eastAsia="標楷體" w:hAnsi="Times New Roman" w:cs="Times New Roman"/>
          <w:b/>
          <w:kern w:val="0"/>
          <w:sz w:val="24"/>
          <w:szCs w:val="24"/>
          <w:u w:val="single"/>
          <w14:ligatures w14:val="none"/>
        </w:rPr>
        <w:t>荷蘭</w:t>
      </w:r>
      <w:r w:rsidRPr="00572073">
        <w:rPr>
          <w:rFonts w:ascii="Times New Roman" w:eastAsia="標楷體" w:hAnsi="Times New Roman" w:cs="Times New Roman"/>
          <w:b/>
          <w:sz w:val="24"/>
          <w:szCs w:val="24"/>
          <w:u w:val="single"/>
        </w:rPr>
        <w:t>出口</w:t>
      </w:r>
      <w:proofErr w:type="gramStart"/>
      <w:r w:rsidRPr="00572073">
        <w:rPr>
          <w:rFonts w:ascii="Times New Roman" w:eastAsia="標楷體" w:hAnsi="Times New Roman" w:cs="Times New Roman" w:hint="eastAsia"/>
          <w:b/>
          <w:sz w:val="24"/>
          <w:szCs w:val="24"/>
          <w:u w:val="single"/>
        </w:rPr>
        <w:t>小蒼蘭</w:t>
      </w:r>
      <w:proofErr w:type="gramEnd"/>
      <w:r w:rsidRPr="00572073">
        <w:rPr>
          <w:rFonts w:ascii="Times New Roman" w:eastAsia="標楷體" w:hAnsi="Times New Roman" w:cs="Times New Roman" w:hint="eastAsia"/>
          <w:b/>
          <w:sz w:val="24"/>
          <w:szCs w:val="24"/>
          <w:u w:val="single"/>
        </w:rPr>
        <w:t>(</w:t>
      </w:r>
      <w:r w:rsidRPr="00572073">
        <w:rPr>
          <w:rFonts w:ascii="Times New Roman" w:eastAsia="標楷體" w:hAnsi="Times New Roman" w:cs="Times New Roman" w:hint="eastAsia"/>
          <w:b/>
          <w:sz w:val="24"/>
          <w:szCs w:val="24"/>
          <w:u w:val="single"/>
        </w:rPr>
        <w:t>切花</w:t>
      </w:r>
      <w:r w:rsidRPr="00572073">
        <w:rPr>
          <w:rFonts w:ascii="Times New Roman" w:eastAsia="標楷體" w:hAnsi="Times New Roman" w:cs="Times New Roman" w:hint="eastAsia"/>
          <w:b/>
          <w:sz w:val="24"/>
          <w:szCs w:val="24"/>
          <w:u w:val="single"/>
        </w:rPr>
        <w:t>)</w:t>
      </w:r>
      <w:r w:rsidRPr="00572073">
        <w:rPr>
          <w:rFonts w:ascii="Times New Roman" w:eastAsia="標楷體" w:hAnsi="Times New Roman" w:cs="Times New Roman"/>
          <w:b/>
          <w:sz w:val="24"/>
          <w:szCs w:val="24"/>
          <w:u w:val="single"/>
        </w:rPr>
        <w:t>給</w:t>
      </w:r>
      <w:r w:rsidRPr="00572073">
        <w:rPr>
          <w:rFonts w:ascii="Times New Roman" w:eastAsia="標楷體" w:hAnsi="Times New Roman" w:cs="Times New Roman"/>
          <w:b/>
          <w:kern w:val="0"/>
          <w:sz w:val="24"/>
          <w:szCs w:val="24"/>
          <w:u w:val="single"/>
          <w14:ligatures w14:val="none"/>
        </w:rPr>
        <w:t>台灣</w:t>
      </w:r>
      <w:r>
        <w:rPr>
          <w:rFonts w:ascii="Times New Roman" w:eastAsia="標楷體" w:hAnsi="Times New Roman" w:cs="Times New Roman"/>
          <w:b/>
          <w:sz w:val="24"/>
          <w:szCs w:val="24"/>
          <w:u w:val="single"/>
        </w:rPr>
        <w:t>的困難或挑戰</w:t>
      </w:r>
    </w:p>
    <w:p w14:paraId="0B006D1A" w14:textId="77777777" w:rsidR="006E306C" w:rsidRPr="004316C3" w:rsidRDefault="006E306C" w:rsidP="006E306C">
      <w:pPr>
        <w:pStyle w:val="a9"/>
        <w:widowControl/>
        <w:numPr>
          <w:ilvl w:val="0"/>
          <w:numId w:val="17"/>
        </w:numPr>
        <w:spacing w:after="0" w:line="400" w:lineRule="exact"/>
        <w:jc w:val="both"/>
        <w:rPr>
          <w:rFonts w:ascii="Times New Roman" w:eastAsia="標楷體" w:hAnsi="Times New Roman" w:cs="Times New Roman"/>
        </w:rPr>
      </w:pPr>
      <w:r w:rsidRPr="004316C3">
        <w:rPr>
          <w:rFonts w:ascii="Times New Roman" w:eastAsia="標楷體" w:hAnsi="Times New Roman" w:cs="Times New Roman" w:hint="eastAsia"/>
        </w:rPr>
        <w:t>台灣當地生產的批發價格低於進口</w:t>
      </w:r>
      <w:r>
        <w:rPr>
          <w:rFonts w:ascii="Times New Roman" w:eastAsia="標楷體" w:hAnsi="Times New Roman" w:cs="Times New Roman" w:hint="eastAsia"/>
        </w:rPr>
        <w:t>販售</w:t>
      </w:r>
      <w:r w:rsidRPr="004316C3">
        <w:rPr>
          <w:rFonts w:ascii="Times New Roman" w:eastAsia="標楷體" w:hAnsi="Times New Roman" w:cs="Times New Roman" w:hint="eastAsia"/>
        </w:rPr>
        <w:t>價</w:t>
      </w:r>
      <w:r>
        <w:rPr>
          <w:rFonts w:ascii="Times New Roman" w:eastAsia="標楷體" w:hAnsi="Times New Roman" w:cs="Times New Roman" w:hint="eastAsia"/>
        </w:rPr>
        <w:t>格</w:t>
      </w:r>
      <w:r w:rsidRPr="004316C3">
        <w:rPr>
          <w:rFonts w:ascii="Times New Roman" w:eastAsia="標楷體" w:hAnsi="Times New Roman" w:cs="Times New Roman" w:hint="eastAsia"/>
        </w:rPr>
        <w:t>。</w:t>
      </w:r>
    </w:p>
    <w:p w14:paraId="2A663A17" w14:textId="77777777" w:rsidR="006E306C" w:rsidRPr="00572073" w:rsidRDefault="006E306C" w:rsidP="006E306C">
      <w:pPr>
        <w:pStyle w:val="a9"/>
        <w:widowControl/>
        <w:numPr>
          <w:ilvl w:val="0"/>
          <w:numId w:val="17"/>
        </w:numPr>
        <w:spacing w:after="0" w:line="400" w:lineRule="exact"/>
        <w:jc w:val="both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</w:rPr>
        <w:t>花種類知名度不高，非一般</w:t>
      </w:r>
      <w:r w:rsidRPr="004316C3">
        <w:rPr>
          <w:rFonts w:ascii="Times New Roman" w:eastAsia="標楷體" w:hAnsi="Times New Roman" w:cs="Times New Roman" w:hint="eastAsia"/>
        </w:rPr>
        <w:t>消費者的第一首選。</w:t>
      </w:r>
    </w:p>
    <w:p w14:paraId="2ECF4E50" w14:textId="77777777" w:rsidR="006E306C" w:rsidRPr="0090234D" w:rsidRDefault="006E306C" w:rsidP="006E306C">
      <w:pPr>
        <w:pStyle w:val="ae"/>
        <w:numPr>
          <w:ilvl w:val="0"/>
          <w:numId w:val="5"/>
        </w:numPr>
        <w:snapToGrid/>
        <w:spacing w:beforeLines="50" w:before="180" w:after="0" w:line="240" w:lineRule="auto"/>
        <w:ind w:leftChars="50" w:left="602" w:hanging="482"/>
        <w:rPr>
          <w:rFonts w:ascii="Times New Roman" w:eastAsia="標楷體" w:hAnsi="Times New Roman" w:cs="Times New Roman"/>
          <w:sz w:val="24"/>
          <w:szCs w:val="24"/>
        </w:rPr>
      </w:pPr>
      <w:r w:rsidRPr="00572073">
        <w:rPr>
          <w:rFonts w:ascii="Times New Roman" w:eastAsia="標楷體" w:hAnsi="Times New Roman" w:cs="Times New Roman"/>
          <w:b/>
          <w:sz w:val="24"/>
          <w:szCs w:val="24"/>
          <w:u w:val="single"/>
        </w:rPr>
        <w:t>面</w:t>
      </w:r>
      <w:r>
        <w:rPr>
          <w:rFonts w:ascii="Times New Roman" w:eastAsia="標楷體" w:hAnsi="Times New Roman" w:cs="Times New Roman"/>
          <w:b/>
          <w:sz w:val="24"/>
          <w:szCs w:val="24"/>
          <w:u w:val="single"/>
        </w:rPr>
        <w:t>對困難和挑戰相應之解決方法</w:t>
      </w:r>
    </w:p>
    <w:p w14:paraId="61FC1140" w14:textId="77777777" w:rsidR="006E306C" w:rsidRPr="000F4B24" w:rsidRDefault="006E306C" w:rsidP="006E306C">
      <w:pPr>
        <w:pStyle w:val="a9"/>
        <w:numPr>
          <w:ilvl w:val="0"/>
          <w:numId w:val="13"/>
        </w:numPr>
        <w:overflowPunct w:val="0"/>
        <w:snapToGrid w:val="0"/>
        <w:spacing w:after="0" w:line="400" w:lineRule="exact"/>
        <w:ind w:left="601" w:hanging="482"/>
        <w:jc w:val="both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</w:rPr>
        <w:t>先以配合台灣當地產季選擇在</w:t>
      </w:r>
      <w:r w:rsidRPr="00AC3649">
        <w:rPr>
          <w:rFonts w:ascii="Times New Roman" w:eastAsia="標楷體" w:hAnsi="Times New Roman" w:cs="Times New Roman" w:hint="eastAsia"/>
        </w:rPr>
        <w:t>每年的</w:t>
      </w:r>
      <w:r w:rsidRPr="00AC3649">
        <w:rPr>
          <w:rFonts w:ascii="Times New Roman" w:eastAsia="標楷體" w:hAnsi="Times New Roman" w:cs="Times New Roman" w:hint="eastAsia"/>
        </w:rPr>
        <w:t>6</w:t>
      </w:r>
      <w:r w:rsidRPr="00AC3649">
        <w:rPr>
          <w:rFonts w:ascii="Times New Roman" w:eastAsia="標楷體" w:hAnsi="Times New Roman" w:cs="Times New Roman" w:hint="eastAsia"/>
        </w:rPr>
        <w:t>月至</w:t>
      </w:r>
      <w:r w:rsidRPr="00AC3649">
        <w:rPr>
          <w:rFonts w:ascii="Times New Roman" w:eastAsia="標楷體" w:hAnsi="Times New Roman" w:cs="Times New Roman" w:hint="eastAsia"/>
        </w:rPr>
        <w:t>10</w:t>
      </w:r>
      <w:r w:rsidRPr="00AC3649">
        <w:rPr>
          <w:rFonts w:ascii="Times New Roman" w:eastAsia="標楷體" w:hAnsi="Times New Roman" w:cs="Times New Roman" w:hint="eastAsia"/>
        </w:rPr>
        <w:t>月</w:t>
      </w:r>
      <w:r>
        <w:rPr>
          <w:rFonts w:ascii="Times New Roman" w:eastAsia="標楷體" w:hAnsi="Times New Roman" w:cs="Times New Roman" w:hint="eastAsia"/>
        </w:rPr>
        <w:t>出口至台灣，綜</w:t>
      </w:r>
      <w:r w:rsidRPr="00AC3649">
        <w:rPr>
          <w:rFonts w:ascii="Times New Roman" w:eastAsia="標楷體" w:hAnsi="Times New Roman" w:cs="Times New Roman" w:hint="eastAsia"/>
        </w:rPr>
        <w:t>合各年統計資料所示，近幾年小</w:t>
      </w:r>
      <w:proofErr w:type="gramStart"/>
      <w:r w:rsidRPr="00AC3649">
        <w:rPr>
          <w:rFonts w:ascii="Times New Roman" w:eastAsia="標楷體" w:hAnsi="Times New Roman" w:cs="Times New Roman" w:hint="eastAsia"/>
        </w:rPr>
        <w:t>蒼蘭年</w:t>
      </w:r>
      <w:proofErr w:type="gramEnd"/>
      <w:r w:rsidRPr="00AC3649">
        <w:rPr>
          <w:rFonts w:ascii="Times New Roman" w:eastAsia="標楷體" w:hAnsi="Times New Roman" w:cs="Times New Roman" w:hint="eastAsia"/>
        </w:rPr>
        <w:t>總進口量</w:t>
      </w:r>
      <w:r>
        <w:rPr>
          <w:rFonts w:ascii="Times New Roman" w:eastAsia="標楷體" w:hAnsi="Times New Roman" w:cs="Times New Roman" w:hint="eastAsia"/>
        </w:rPr>
        <w:t>平均</w:t>
      </w:r>
      <w:r w:rsidRPr="00AC3649">
        <w:rPr>
          <w:rFonts w:ascii="Times New Roman" w:eastAsia="標楷體" w:hAnsi="Times New Roman" w:cs="Times New Roman" w:hint="eastAsia"/>
        </w:rPr>
        <w:t>約在</w:t>
      </w:r>
      <w:r w:rsidRPr="00AC3649">
        <w:rPr>
          <w:rFonts w:ascii="Times New Roman" w:eastAsia="標楷體" w:hAnsi="Times New Roman" w:cs="Times New Roman" w:hint="eastAsia"/>
        </w:rPr>
        <w:t>300</w:t>
      </w:r>
      <w:r w:rsidRPr="00AC3649">
        <w:rPr>
          <w:rFonts w:ascii="Times New Roman" w:eastAsia="標楷體" w:hAnsi="Times New Roman" w:cs="Times New Roman" w:hint="eastAsia"/>
        </w:rPr>
        <w:t>公斤，考慮同時有多家廠商競爭，預計出口量為一年</w:t>
      </w:r>
      <w:r w:rsidRPr="00AC3649">
        <w:rPr>
          <w:rFonts w:ascii="Times New Roman" w:eastAsia="標楷體" w:hAnsi="Times New Roman" w:cs="Times New Roman" w:hint="eastAsia"/>
        </w:rPr>
        <w:t>50</w:t>
      </w:r>
      <w:r w:rsidRPr="00AC3649">
        <w:rPr>
          <w:rFonts w:ascii="Times New Roman" w:eastAsia="標楷體" w:hAnsi="Times New Roman" w:cs="Times New Roman" w:hint="eastAsia"/>
        </w:rPr>
        <w:t>公斤</w:t>
      </w:r>
      <w:r>
        <w:rPr>
          <w:rFonts w:ascii="Times New Roman" w:eastAsia="標楷體" w:hAnsi="Times New Roman" w:cs="Times New Roman" w:hint="eastAsia"/>
        </w:rPr>
        <w:t>，透過穩定的品質及產量持續開發、擴大台灣市場。</w:t>
      </w:r>
      <w:r w:rsidRPr="00AC3649">
        <w:rPr>
          <w:rFonts w:ascii="Times New Roman" w:eastAsia="標楷體" w:hAnsi="Times New Roman" w:cs="Times New Roman" w:hint="eastAsia"/>
        </w:rPr>
        <w:t>主攻客群為婚禮布置市場及節日送禮市場</w:t>
      </w:r>
      <w:r>
        <w:rPr>
          <w:rFonts w:ascii="Times New Roman" w:eastAsia="標楷體" w:hAnsi="Times New Roman" w:cs="Times New Roman" w:hint="eastAsia"/>
        </w:rPr>
        <w:t>，以</w:t>
      </w:r>
      <w:proofErr w:type="gramStart"/>
      <w:r>
        <w:rPr>
          <w:rFonts w:ascii="Times New Roman" w:eastAsia="標楷體" w:hAnsi="Times New Roman" w:cs="Times New Roman" w:hint="eastAsia"/>
        </w:rPr>
        <w:t>小蒼蘭獨特</w:t>
      </w:r>
      <w:proofErr w:type="gramEnd"/>
      <w:r>
        <w:rPr>
          <w:rFonts w:ascii="Times New Roman" w:eastAsia="標楷體" w:hAnsi="Times New Roman" w:cs="Times New Roman" w:hint="eastAsia"/>
        </w:rPr>
        <w:t>的產品特性，如</w:t>
      </w:r>
      <w:r>
        <w:rPr>
          <w:rFonts w:ascii="Times New Roman" w:eastAsia="標楷體" w:hAnsi="Times New Roman" w:cs="Times New Roman" w:hint="eastAsia"/>
        </w:rPr>
        <w:t>:</w:t>
      </w:r>
      <w:r w:rsidRPr="002E4446">
        <w:rPr>
          <w:rFonts w:ascii="Times New Roman" w:eastAsia="標楷體" w:hAnsi="Times New Roman" w:cs="Times New Roman"/>
        </w:rPr>
        <w:t>香氣、</w:t>
      </w:r>
      <w:r>
        <w:rPr>
          <w:rFonts w:ascii="Times New Roman" w:eastAsia="標楷體" w:hAnsi="Times New Roman" w:cs="Times New Roman" w:hint="eastAsia"/>
        </w:rPr>
        <w:t>能</w:t>
      </w:r>
      <w:r w:rsidRPr="002E4446">
        <w:rPr>
          <w:rFonts w:ascii="Times New Roman" w:eastAsia="標楷體" w:hAnsi="Times New Roman" w:cs="Times New Roman"/>
        </w:rPr>
        <w:t>長久的瓶插壽命</w:t>
      </w:r>
      <w:r>
        <w:rPr>
          <w:rFonts w:ascii="Times New Roman" w:eastAsia="標楷體" w:hAnsi="Times New Roman" w:cs="Times New Roman" w:hint="eastAsia"/>
        </w:rPr>
        <w:t>等</w:t>
      </w:r>
      <w:r w:rsidRPr="002E4446">
        <w:rPr>
          <w:rFonts w:ascii="Times New Roman" w:eastAsia="標楷體" w:hAnsi="Times New Roman" w:cs="Times New Roman"/>
        </w:rPr>
        <w:t>多樣</w:t>
      </w:r>
      <w:r>
        <w:rPr>
          <w:rFonts w:ascii="Times New Roman" w:eastAsia="標楷體" w:hAnsi="Times New Roman" w:cs="Times New Roman" w:hint="eastAsia"/>
        </w:rPr>
        <w:t>化</w:t>
      </w:r>
      <w:r w:rsidRPr="002E4446">
        <w:rPr>
          <w:rFonts w:ascii="Times New Roman" w:eastAsia="標楷體" w:hAnsi="Times New Roman" w:cs="Times New Roman"/>
        </w:rPr>
        <w:t>應用</w:t>
      </w:r>
      <w:r>
        <w:rPr>
          <w:rFonts w:ascii="Times New Roman" w:eastAsia="標楷體" w:hAnsi="Times New Roman" w:cs="Times New Roman" w:hint="eastAsia"/>
        </w:rPr>
        <w:t>，讓消費者對小</w:t>
      </w:r>
      <w:proofErr w:type="gramStart"/>
      <w:r>
        <w:rPr>
          <w:rFonts w:ascii="Times New Roman" w:eastAsia="標楷體" w:hAnsi="Times New Roman" w:cs="Times New Roman" w:hint="eastAsia"/>
        </w:rPr>
        <w:t>蒼蘭更</w:t>
      </w:r>
      <w:proofErr w:type="gramEnd"/>
      <w:r>
        <w:rPr>
          <w:rFonts w:ascii="Times New Roman" w:eastAsia="標楷體" w:hAnsi="Times New Roman" w:cs="Times New Roman" w:hint="eastAsia"/>
        </w:rPr>
        <w:t>熟悉，</w:t>
      </w:r>
      <w:r w:rsidRPr="000F4B24">
        <w:rPr>
          <w:rFonts w:ascii="Times New Roman" w:eastAsia="標楷體" w:hAnsi="Times New Roman" w:cs="Times New Roman"/>
        </w:rPr>
        <w:t>通過將</w:t>
      </w:r>
      <w:proofErr w:type="gramStart"/>
      <w:r w:rsidRPr="000F4B24">
        <w:rPr>
          <w:rFonts w:ascii="Times New Roman" w:eastAsia="標楷體" w:hAnsi="Times New Roman" w:cs="Times New Roman"/>
        </w:rPr>
        <w:t>小蒼蘭的</w:t>
      </w:r>
      <w:proofErr w:type="gramEnd"/>
      <w:r w:rsidRPr="000F4B24">
        <w:rPr>
          <w:rFonts w:ascii="Times New Roman" w:eastAsia="標楷體" w:hAnsi="Times New Roman" w:cs="Times New Roman"/>
        </w:rPr>
        <w:t>獨特特性與台灣的文化偏好相結合，</w:t>
      </w:r>
      <w:r w:rsidRPr="000F4B24">
        <w:rPr>
          <w:rFonts w:ascii="Times New Roman" w:eastAsia="標楷體" w:hAnsi="Times New Roman" w:cs="Times New Roman" w:hint="eastAsia"/>
        </w:rPr>
        <w:t>逐步提高需求量，</w:t>
      </w:r>
      <w:r w:rsidRPr="000F4B24">
        <w:rPr>
          <w:rFonts w:ascii="Times New Roman" w:eastAsia="標楷體" w:hAnsi="Times New Roman" w:cs="Times New Roman"/>
        </w:rPr>
        <w:t>此出口計畫有潛力在台灣花卉產業中佔據一個有利可圖的利基市場。</w:t>
      </w:r>
    </w:p>
    <w:p w14:paraId="44155919" w14:textId="0B55414E" w:rsidR="0090234D" w:rsidRPr="000F4B24" w:rsidRDefault="0090234D" w:rsidP="006E306C">
      <w:pPr>
        <w:rPr>
          <w:rFonts w:ascii="Times New Roman" w:eastAsia="標楷體" w:hAnsi="Times New Roman" w:cs="Times New Roman"/>
        </w:rPr>
      </w:pPr>
      <w:bookmarkStart w:id="0" w:name="_GoBack"/>
      <w:bookmarkEnd w:id="0"/>
    </w:p>
    <w:sectPr w:rsidR="0090234D" w:rsidRPr="000F4B24" w:rsidSect="00F25AFF">
      <w:headerReference w:type="default" r:id="rId9"/>
      <w:pgSz w:w="11906" w:h="16838"/>
      <w:pgMar w:top="720" w:right="720" w:bottom="720" w:left="720" w:header="851" w:footer="379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500D13" w14:textId="77777777" w:rsidR="00E26C65" w:rsidRDefault="00E26C65" w:rsidP="00B84EEF">
      <w:pPr>
        <w:spacing w:after="0" w:line="240" w:lineRule="auto"/>
      </w:pPr>
      <w:r>
        <w:separator/>
      </w:r>
    </w:p>
  </w:endnote>
  <w:endnote w:type="continuationSeparator" w:id="0">
    <w:p w14:paraId="4A66C720" w14:textId="77777777" w:rsidR="00E26C65" w:rsidRDefault="00E26C65" w:rsidP="00B84E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0ACE81" w14:textId="77777777" w:rsidR="00E26C65" w:rsidRDefault="00E26C65" w:rsidP="00B84EEF">
      <w:pPr>
        <w:spacing w:after="0" w:line="240" w:lineRule="auto"/>
      </w:pPr>
      <w:r>
        <w:separator/>
      </w:r>
    </w:p>
  </w:footnote>
  <w:footnote w:type="continuationSeparator" w:id="0">
    <w:p w14:paraId="7921D75F" w14:textId="77777777" w:rsidR="00E26C65" w:rsidRDefault="00E26C65" w:rsidP="00B84E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37A0E1" w14:textId="77777777" w:rsidR="008B463A" w:rsidRPr="002402DF" w:rsidRDefault="008B463A" w:rsidP="002402DF">
    <w:pPr>
      <w:pStyle w:val="ae"/>
    </w:pPr>
    <w:r>
      <w:rPr>
        <w:rFonts w:hint="eastAsia"/>
      </w:rPr>
      <w:t>(</w:t>
    </w:r>
    <w:r>
      <w:rPr>
        <w:rFonts w:hint="eastAsia"/>
      </w:rPr>
      <w:t>請於此頁編輯市場調查內容</w:t>
    </w:r>
    <w:r>
      <w:rPr>
        <w:rFonts w:hint="eastAsia"/>
      </w:rPr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0F4F16"/>
    <w:multiLevelType w:val="hybridMultilevel"/>
    <w:tmpl w:val="7096A168"/>
    <w:lvl w:ilvl="0" w:tplc="958CBBB0">
      <w:start w:val="1"/>
      <w:numFmt w:val="bullet"/>
      <w:lvlText w:val=""/>
      <w:lvlJc w:val="left"/>
      <w:pPr>
        <w:ind w:left="599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79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59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39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19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99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79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59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39" w:hanging="480"/>
      </w:pPr>
      <w:rPr>
        <w:rFonts w:ascii="Wingdings" w:hAnsi="Wingdings" w:hint="default"/>
      </w:rPr>
    </w:lvl>
  </w:abstractNum>
  <w:abstractNum w:abstractNumId="1" w15:restartNumberingAfterBreak="0">
    <w:nsid w:val="0AD65E7F"/>
    <w:multiLevelType w:val="hybridMultilevel"/>
    <w:tmpl w:val="E4344014"/>
    <w:lvl w:ilvl="0" w:tplc="958CBBB0">
      <w:start w:val="1"/>
      <w:numFmt w:val="bullet"/>
      <w:lvlText w:val=""/>
      <w:lvlJc w:val="left"/>
      <w:pPr>
        <w:ind w:left="60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0" w:hanging="480"/>
      </w:pPr>
      <w:rPr>
        <w:rFonts w:ascii="Wingdings" w:hAnsi="Wingdings" w:hint="default"/>
      </w:rPr>
    </w:lvl>
  </w:abstractNum>
  <w:abstractNum w:abstractNumId="2" w15:restartNumberingAfterBreak="0">
    <w:nsid w:val="0AE81757"/>
    <w:multiLevelType w:val="hybridMultilevel"/>
    <w:tmpl w:val="64FCAB12"/>
    <w:lvl w:ilvl="0" w:tplc="E5C664C6">
      <w:start w:val="1"/>
      <w:numFmt w:val="decimal"/>
      <w:lvlText w:val="(%1)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0FAA1221"/>
    <w:multiLevelType w:val="hybridMultilevel"/>
    <w:tmpl w:val="70108932"/>
    <w:lvl w:ilvl="0" w:tplc="958CBBB0">
      <w:start w:val="1"/>
      <w:numFmt w:val="bullet"/>
      <w:lvlText w:val="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4" w15:restartNumberingAfterBreak="0">
    <w:nsid w:val="0FC826BE"/>
    <w:multiLevelType w:val="hybridMultilevel"/>
    <w:tmpl w:val="E81ADC5E"/>
    <w:lvl w:ilvl="0" w:tplc="F69EBB4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7D67B20"/>
    <w:multiLevelType w:val="hybridMultilevel"/>
    <w:tmpl w:val="8752B46A"/>
    <w:lvl w:ilvl="0" w:tplc="0409000D">
      <w:start w:val="1"/>
      <w:numFmt w:val="bullet"/>
      <w:lvlText w:val=""/>
      <w:lvlJc w:val="left"/>
      <w:pPr>
        <w:ind w:left="599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79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59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39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19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99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79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59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39" w:hanging="480"/>
      </w:pPr>
      <w:rPr>
        <w:rFonts w:ascii="Wingdings" w:hAnsi="Wingdings" w:hint="default"/>
      </w:rPr>
    </w:lvl>
  </w:abstractNum>
  <w:abstractNum w:abstractNumId="6" w15:restartNumberingAfterBreak="0">
    <w:nsid w:val="34AC79CF"/>
    <w:multiLevelType w:val="hybridMultilevel"/>
    <w:tmpl w:val="07BAAB7E"/>
    <w:lvl w:ilvl="0" w:tplc="0409000F">
      <w:start w:val="1"/>
      <w:numFmt w:val="decimal"/>
      <w:lvlText w:val="%1."/>
      <w:lvlJc w:val="left"/>
      <w:pPr>
        <w:ind w:left="60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0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0" w:hanging="480"/>
      </w:pPr>
      <w:rPr>
        <w:rFonts w:ascii="Wingdings" w:hAnsi="Wingdings" w:hint="default"/>
      </w:rPr>
    </w:lvl>
  </w:abstractNum>
  <w:abstractNum w:abstractNumId="7" w15:restartNumberingAfterBreak="0">
    <w:nsid w:val="370C07F8"/>
    <w:multiLevelType w:val="hybridMultilevel"/>
    <w:tmpl w:val="EA3CB2E4"/>
    <w:lvl w:ilvl="0" w:tplc="0409000F">
      <w:start w:val="1"/>
      <w:numFmt w:val="decimal"/>
      <w:lvlText w:val="%1."/>
      <w:lvlJc w:val="left"/>
      <w:pPr>
        <w:ind w:left="60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080" w:hanging="480"/>
      </w:pPr>
    </w:lvl>
    <w:lvl w:ilvl="2" w:tplc="0409001B" w:tentative="1">
      <w:start w:val="1"/>
      <w:numFmt w:val="lowerRoman"/>
      <w:lvlText w:val="%3."/>
      <w:lvlJc w:val="right"/>
      <w:pPr>
        <w:ind w:left="1560" w:hanging="480"/>
      </w:pPr>
    </w:lvl>
    <w:lvl w:ilvl="3" w:tplc="0409000F" w:tentative="1">
      <w:start w:val="1"/>
      <w:numFmt w:val="decimal"/>
      <w:lvlText w:val="%4."/>
      <w:lvlJc w:val="left"/>
      <w:pPr>
        <w:ind w:left="20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20" w:hanging="480"/>
      </w:pPr>
    </w:lvl>
    <w:lvl w:ilvl="5" w:tplc="0409001B" w:tentative="1">
      <w:start w:val="1"/>
      <w:numFmt w:val="lowerRoman"/>
      <w:lvlText w:val="%6."/>
      <w:lvlJc w:val="right"/>
      <w:pPr>
        <w:ind w:left="3000" w:hanging="480"/>
      </w:pPr>
    </w:lvl>
    <w:lvl w:ilvl="6" w:tplc="0409000F" w:tentative="1">
      <w:start w:val="1"/>
      <w:numFmt w:val="decimal"/>
      <w:lvlText w:val="%7."/>
      <w:lvlJc w:val="left"/>
      <w:pPr>
        <w:ind w:left="34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60" w:hanging="480"/>
      </w:pPr>
    </w:lvl>
    <w:lvl w:ilvl="8" w:tplc="0409001B" w:tentative="1">
      <w:start w:val="1"/>
      <w:numFmt w:val="lowerRoman"/>
      <w:lvlText w:val="%9."/>
      <w:lvlJc w:val="right"/>
      <w:pPr>
        <w:ind w:left="4440" w:hanging="480"/>
      </w:pPr>
    </w:lvl>
  </w:abstractNum>
  <w:abstractNum w:abstractNumId="8" w15:restartNumberingAfterBreak="0">
    <w:nsid w:val="4A764C13"/>
    <w:multiLevelType w:val="hybridMultilevel"/>
    <w:tmpl w:val="7FDA2F56"/>
    <w:lvl w:ilvl="0" w:tplc="958CBBB0">
      <w:start w:val="1"/>
      <w:numFmt w:val="bullet"/>
      <w:lvlText w:val=""/>
      <w:lvlJc w:val="left"/>
      <w:pPr>
        <w:ind w:left="60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0" w:hanging="480"/>
      </w:pPr>
      <w:rPr>
        <w:rFonts w:ascii="Wingdings" w:hAnsi="Wingdings" w:hint="default"/>
      </w:rPr>
    </w:lvl>
  </w:abstractNum>
  <w:abstractNum w:abstractNumId="9" w15:restartNumberingAfterBreak="0">
    <w:nsid w:val="4C186CBF"/>
    <w:multiLevelType w:val="hybridMultilevel"/>
    <w:tmpl w:val="4A807296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52EA27F2"/>
    <w:multiLevelType w:val="hybridMultilevel"/>
    <w:tmpl w:val="452AC79A"/>
    <w:lvl w:ilvl="0" w:tplc="0409000F">
      <w:start w:val="1"/>
      <w:numFmt w:val="decimal"/>
      <w:lvlText w:val="%1."/>
      <w:lvlJc w:val="left"/>
      <w:pPr>
        <w:ind w:left="60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0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0" w:hanging="480"/>
      </w:pPr>
      <w:rPr>
        <w:rFonts w:ascii="Wingdings" w:hAnsi="Wingdings" w:hint="default"/>
      </w:rPr>
    </w:lvl>
  </w:abstractNum>
  <w:abstractNum w:abstractNumId="11" w15:restartNumberingAfterBreak="0">
    <w:nsid w:val="54DE1BD2"/>
    <w:multiLevelType w:val="hybridMultilevel"/>
    <w:tmpl w:val="4B08D7FA"/>
    <w:lvl w:ilvl="0" w:tplc="38090001">
      <w:start w:val="1"/>
      <w:numFmt w:val="bullet"/>
      <w:lvlText w:val=""/>
      <w:lvlJc w:val="left"/>
      <w:pPr>
        <w:ind w:left="840" w:hanging="48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0" w:hanging="480"/>
      </w:pPr>
      <w:rPr>
        <w:rFonts w:ascii="Wingdings" w:hAnsi="Wingdings" w:hint="default"/>
      </w:rPr>
    </w:lvl>
  </w:abstractNum>
  <w:abstractNum w:abstractNumId="12" w15:restartNumberingAfterBreak="0">
    <w:nsid w:val="5DBC448C"/>
    <w:multiLevelType w:val="hybridMultilevel"/>
    <w:tmpl w:val="ACE0C1EE"/>
    <w:lvl w:ilvl="0" w:tplc="CB2617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5DF00684"/>
    <w:multiLevelType w:val="hybridMultilevel"/>
    <w:tmpl w:val="28BAD044"/>
    <w:lvl w:ilvl="0" w:tplc="0409000D">
      <w:start w:val="1"/>
      <w:numFmt w:val="bullet"/>
      <w:lvlText w:val=""/>
      <w:lvlJc w:val="left"/>
      <w:pPr>
        <w:ind w:left="132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8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60" w:hanging="480"/>
      </w:pPr>
      <w:rPr>
        <w:rFonts w:ascii="Wingdings" w:hAnsi="Wingdings" w:hint="default"/>
      </w:rPr>
    </w:lvl>
  </w:abstractNum>
  <w:abstractNum w:abstractNumId="14" w15:restartNumberingAfterBreak="0">
    <w:nsid w:val="694F5B2F"/>
    <w:multiLevelType w:val="hybridMultilevel"/>
    <w:tmpl w:val="B1189346"/>
    <w:lvl w:ilvl="0" w:tplc="958CBBB0">
      <w:start w:val="1"/>
      <w:numFmt w:val="bullet"/>
      <w:lvlText w:val=""/>
      <w:lvlJc w:val="left"/>
      <w:pPr>
        <w:ind w:left="60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0" w:hanging="480"/>
      </w:pPr>
      <w:rPr>
        <w:rFonts w:ascii="Wingdings" w:hAnsi="Wingdings" w:hint="default"/>
      </w:rPr>
    </w:lvl>
  </w:abstractNum>
  <w:abstractNum w:abstractNumId="15" w15:restartNumberingAfterBreak="0">
    <w:nsid w:val="746D4701"/>
    <w:multiLevelType w:val="hybridMultilevel"/>
    <w:tmpl w:val="762007E2"/>
    <w:lvl w:ilvl="0" w:tplc="958CBBB0">
      <w:start w:val="1"/>
      <w:numFmt w:val="bullet"/>
      <w:lvlText w:val=""/>
      <w:lvlJc w:val="left"/>
      <w:pPr>
        <w:ind w:left="60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0" w:hanging="480"/>
      </w:pPr>
      <w:rPr>
        <w:rFonts w:ascii="Wingdings" w:hAnsi="Wingdings" w:hint="default"/>
      </w:rPr>
    </w:lvl>
  </w:abstractNum>
  <w:abstractNum w:abstractNumId="16" w15:restartNumberingAfterBreak="0">
    <w:nsid w:val="7AF96A61"/>
    <w:multiLevelType w:val="hybridMultilevel"/>
    <w:tmpl w:val="07686D3C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9"/>
  </w:num>
  <w:num w:numId="3">
    <w:abstractNumId w:val="4"/>
  </w:num>
  <w:num w:numId="4">
    <w:abstractNumId w:val="2"/>
  </w:num>
  <w:num w:numId="5">
    <w:abstractNumId w:val="13"/>
  </w:num>
  <w:num w:numId="6">
    <w:abstractNumId w:val="7"/>
  </w:num>
  <w:num w:numId="7">
    <w:abstractNumId w:val="3"/>
  </w:num>
  <w:num w:numId="8">
    <w:abstractNumId w:val="16"/>
  </w:num>
  <w:num w:numId="9">
    <w:abstractNumId w:val="8"/>
  </w:num>
  <w:num w:numId="10">
    <w:abstractNumId w:val="6"/>
  </w:num>
  <w:num w:numId="11">
    <w:abstractNumId w:val="11"/>
  </w:num>
  <w:num w:numId="12">
    <w:abstractNumId w:val="10"/>
  </w:num>
  <w:num w:numId="13">
    <w:abstractNumId w:val="15"/>
  </w:num>
  <w:num w:numId="14">
    <w:abstractNumId w:val="1"/>
  </w:num>
  <w:num w:numId="15">
    <w:abstractNumId w:val="5"/>
  </w:num>
  <w:num w:numId="16">
    <w:abstractNumId w:val="0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19D"/>
    <w:rsid w:val="000847C2"/>
    <w:rsid w:val="000B0684"/>
    <w:rsid w:val="000E47C1"/>
    <w:rsid w:val="000E562C"/>
    <w:rsid w:val="000F4B24"/>
    <w:rsid w:val="0010069A"/>
    <w:rsid w:val="0011294E"/>
    <w:rsid w:val="00122F1A"/>
    <w:rsid w:val="00140A9B"/>
    <w:rsid w:val="00194F0B"/>
    <w:rsid w:val="001978F3"/>
    <w:rsid w:val="002402DF"/>
    <w:rsid w:val="002477B4"/>
    <w:rsid w:val="00261E41"/>
    <w:rsid w:val="0027241D"/>
    <w:rsid w:val="002A6AF4"/>
    <w:rsid w:val="003550D1"/>
    <w:rsid w:val="0036319D"/>
    <w:rsid w:val="00496B21"/>
    <w:rsid w:val="004B552A"/>
    <w:rsid w:val="004E3FC5"/>
    <w:rsid w:val="00505540"/>
    <w:rsid w:val="00555DFE"/>
    <w:rsid w:val="00563DB5"/>
    <w:rsid w:val="00572073"/>
    <w:rsid w:val="005C5401"/>
    <w:rsid w:val="005E282B"/>
    <w:rsid w:val="00625F5F"/>
    <w:rsid w:val="0065746A"/>
    <w:rsid w:val="006E306C"/>
    <w:rsid w:val="00745031"/>
    <w:rsid w:val="007C732A"/>
    <w:rsid w:val="008239A8"/>
    <w:rsid w:val="008767EA"/>
    <w:rsid w:val="008A5EEA"/>
    <w:rsid w:val="008B463A"/>
    <w:rsid w:val="0090234D"/>
    <w:rsid w:val="00945635"/>
    <w:rsid w:val="009917D8"/>
    <w:rsid w:val="009A5354"/>
    <w:rsid w:val="00A338F3"/>
    <w:rsid w:val="00A77AD2"/>
    <w:rsid w:val="00A97185"/>
    <w:rsid w:val="00AC3649"/>
    <w:rsid w:val="00AF6398"/>
    <w:rsid w:val="00B04D60"/>
    <w:rsid w:val="00B60F01"/>
    <w:rsid w:val="00B637D1"/>
    <w:rsid w:val="00B84EEF"/>
    <w:rsid w:val="00BB1B75"/>
    <w:rsid w:val="00D42DE1"/>
    <w:rsid w:val="00E03540"/>
    <w:rsid w:val="00E26C65"/>
    <w:rsid w:val="00E539D5"/>
    <w:rsid w:val="00EA3D5C"/>
    <w:rsid w:val="00EB2062"/>
    <w:rsid w:val="00EC3888"/>
    <w:rsid w:val="00F20902"/>
    <w:rsid w:val="00F25AFF"/>
    <w:rsid w:val="00F85CB5"/>
    <w:rsid w:val="00FA0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85AB473"/>
  <w15:chartTrackingRefBased/>
  <w15:docId w15:val="{A4DE308A-725D-410F-A24C-D4889A45C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36319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631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6319D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6319D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6319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6319D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6319D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6319D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6319D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36319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3631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36319D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3631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36319D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36319D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36319D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36319D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36319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6319D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3631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6319D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36319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631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36319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6319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6319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631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36319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6319D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B84EE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B84EEF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B84EE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B84EEF"/>
    <w:rPr>
      <w:sz w:val="20"/>
      <w:szCs w:val="20"/>
    </w:rPr>
  </w:style>
  <w:style w:type="table" w:styleId="af2">
    <w:name w:val="Table Grid"/>
    <w:basedOn w:val="a1"/>
    <w:uiPriority w:val="39"/>
    <w:rsid w:val="006574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2653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Ruby Wang</dc:creator>
  <cp:keywords/>
  <dc:description/>
  <cp:lastModifiedBy>吳昱蓁</cp:lastModifiedBy>
  <cp:revision>2</cp:revision>
  <dcterms:created xsi:type="dcterms:W3CDTF">2024-11-13T03:02:00Z</dcterms:created>
  <dcterms:modified xsi:type="dcterms:W3CDTF">2024-11-13T03:02:00Z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108397cb8f811bd3c1b66f654a4e4e35d46ed9d9feee3058e65a546e26ef7de2</vt:lpwstr>
  </property>
</Properties>
</file>